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2ED" w:rsidRPr="000C23CB" w:rsidRDefault="00B042C2" w:rsidP="00BE035B">
      <w:pPr>
        <w:spacing w:after="0"/>
        <w:rPr>
          <w:rFonts w:ascii="Arial" w:hAnsi="Arial" w:cs="Arial"/>
          <w:sz w:val="24"/>
          <w:szCs w:val="24"/>
        </w:rPr>
      </w:pPr>
      <w:r w:rsidRPr="000C23CB">
        <w:rPr>
          <w:rFonts w:ascii="Arial" w:hAnsi="Arial" w:cs="Arial"/>
          <w:noProof/>
          <w:sz w:val="24"/>
          <w:szCs w:val="24"/>
          <w:lang w:eastAsia="de-DE"/>
        </w:rPr>
        <w:drawing>
          <wp:inline distT="0" distB="0" distL="114300" distR="114300" wp14:anchorId="526E7760" wp14:editId="72E673AA">
            <wp:extent cx="6119495" cy="319405"/>
            <wp:effectExtent l="0" t="0" r="14605" b="444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0"/>
                    <pic:cNvPicPr>
                      <a:picLocks noChangeAspect="1"/>
                    </pic:cNvPicPr>
                  </pic:nvPicPr>
                  <pic:blipFill>
                    <a:blip r:embed="rId8"/>
                    <a:stretch>
                      <a:fillRect/>
                    </a:stretch>
                  </pic:blipFill>
                  <pic:spPr>
                    <a:xfrm>
                      <a:off x="0" y="0"/>
                      <a:ext cx="6119495" cy="319405"/>
                    </a:xfrm>
                    <a:prstGeom prst="rect">
                      <a:avLst/>
                    </a:prstGeom>
                    <a:noFill/>
                    <a:ln w="9525">
                      <a:noFill/>
                    </a:ln>
                  </pic:spPr>
                </pic:pic>
              </a:graphicData>
            </a:graphic>
          </wp:inline>
        </w:drawing>
      </w:r>
    </w:p>
    <w:p w:rsidR="00B532ED" w:rsidRPr="000C23CB" w:rsidRDefault="00B042C2" w:rsidP="00BE035B">
      <w:pPr>
        <w:spacing w:after="0" w:line="240" w:lineRule="auto"/>
        <w:rPr>
          <w:rFonts w:ascii="Arial" w:hAnsi="Arial" w:cs="Arial"/>
          <w:sz w:val="24"/>
          <w:szCs w:val="24"/>
        </w:rPr>
      </w:pPr>
      <w:r w:rsidRPr="000C23CB">
        <w:rPr>
          <w:rFonts w:ascii="Arial" w:hAnsi="Arial" w:cs="Arial"/>
          <w:noProof/>
          <w:sz w:val="24"/>
          <w:szCs w:val="24"/>
          <w:lang w:eastAsia="de-DE"/>
        </w:rPr>
        <w:drawing>
          <wp:inline distT="0" distB="0" distL="114300" distR="114300" wp14:anchorId="0DF04024" wp14:editId="54D95076">
            <wp:extent cx="6119495" cy="337820"/>
            <wp:effectExtent l="0" t="0" r="14605" b="508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11"/>
                    <pic:cNvPicPr>
                      <a:picLocks noChangeAspect="1"/>
                    </pic:cNvPicPr>
                  </pic:nvPicPr>
                  <pic:blipFill>
                    <a:blip r:embed="rId9"/>
                    <a:stretch>
                      <a:fillRect/>
                    </a:stretch>
                  </pic:blipFill>
                  <pic:spPr>
                    <a:xfrm>
                      <a:off x="0" y="0"/>
                      <a:ext cx="6119495" cy="337820"/>
                    </a:xfrm>
                    <a:prstGeom prst="rect">
                      <a:avLst/>
                    </a:prstGeom>
                    <a:noFill/>
                    <a:ln w="9525">
                      <a:noFill/>
                    </a:ln>
                  </pic:spPr>
                </pic:pic>
              </a:graphicData>
            </a:graphic>
          </wp:inline>
        </w:drawing>
      </w:r>
    </w:p>
    <w:p w:rsidR="00C26415" w:rsidRPr="000C23CB" w:rsidRDefault="00C26415" w:rsidP="00BE035B">
      <w:pPr>
        <w:spacing w:after="0" w:line="240" w:lineRule="auto"/>
        <w:rPr>
          <w:rFonts w:ascii="Arial" w:hAnsi="Arial" w:cs="Arial"/>
          <w:noProof/>
          <w:sz w:val="24"/>
          <w:szCs w:val="24"/>
          <w:lang w:eastAsia="de-DE"/>
        </w:rPr>
      </w:pPr>
    </w:p>
    <w:p w:rsidR="00AB4977" w:rsidRPr="004A20C2" w:rsidRDefault="00FD47CA" w:rsidP="004A20C2">
      <w:pPr>
        <w:spacing w:after="0" w:line="240" w:lineRule="auto"/>
        <w:jc w:val="center"/>
        <w:rPr>
          <w:rFonts w:ascii="Arial" w:hAnsi="Arial" w:cs="Arial"/>
          <w:noProof/>
          <w:sz w:val="24"/>
          <w:szCs w:val="24"/>
          <w:u w:val="single"/>
          <w:lang w:eastAsia="de-DE"/>
        </w:rPr>
      </w:pPr>
      <w:r>
        <w:rPr>
          <w:rFonts w:ascii="Arial" w:hAnsi="Arial" w:cs="Arial"/>
          <w:noProof/>
          <w:sz w:val="24"/>
          <w:szCs w:val="24"/>
          <w:u w:val="single"/>
          <w:lang w:eastAsia="de-DE"/>
        </w:rPr>
        <w:t>BDPK</w:t>
      </w:r>
      <w:r w:rsidR="004A20C2">
        <w:rPr>
          <w:rFonts w:ascii="Arial" w:hAnsi="Arial" w:cs="Arial"/>
          <w:noProof/>
          <w:sz w:val="24"/>
          <w:szCs w:val="24"/>
          <w:u w:val="single"/>
          <w:lang w:eastAsia="de-DE"/>
        </w:rPr>
        <w:t>-</w:t>
      </w:r>
      <w:r>
        <w:rPr>
          <w:rFonts w:ascii="Arial" w:hAnsi="Arial" w:cs="Arial"/>
          <w:noProof/>
          <w:sz w:val="24"/>
          <w:szCs w:val="24"/>
          <w:u w:val="single"/>
          <w:lang w:eastAsia="de-DE"/>
        </w:rPr>
        <w:t>Bundeskongress</w:t>
      </w:r>
    </w:p>
    <w:p w:rsidR="0038128C" w:rsidRPr="00FD47CA" w:rsidRDefault="00FD47CA" w:rsidP="008E2251">
      <w:pPr>
        <w:spacing w:after="0" w:line="240" w:lineRule="auto"/>
        <w:jc w:val="center"/>
        <w:rPr>
          <w:rFonts w:ascii="Arial" w:hAnsi="Arial" w:cs="Arial"/>
          <w:noProof/>
          <w:sz w:val="24"/>
          <w:szCs w:val="24"/>
          <w:lang w:eastAsia="de-DE"/>
        </w:rPr>
      </w:pPr>
      <w:r w:rsidRPr="00FD47CA">
        <w:rPr>
          <w:rFonts w:ascii="Arial" w:hAnsi="Arial" w:cs="Arial"/>
          <w:noProof/>
          <w:sz w:val="24"/>
          <w:szCs w:val="24"/>
          <w:u w:val="single"/>
          <w:lang w:eastAsia="de-DE"/>
        </w:rPr>
        <w:t>Diskussion</w:t>
      </w:r>
      <w:r>
        <w:rPr>
          <w:rFonts w:ascii="Arial" w:hAnsi="Arial" w:cs="Arial"/>
          <w:noProof/>
          <w:sz w:val="24"/>
          <w:szCs w:val="24"/>
          <w:lang w:eastAsia="de-DE"/>
        </w:rPr>
        <w:t>: „</w:t>
      </w:r>
      <w:r w:rsidRPr="00FD47CA">
        <w:rPr>
          <w:rFonts w:ascii="Arial" w:hAnsi="Arial" w:cs="Arial"/>
          <w:noProof/>
          <w:sz w:val="24"/>
          <w:szCs w:val="24"/>
          <w:u w:val="single"/>
          <w:lang w:eastAsia="de-DE"/>
        </w:rPr>
        <w:t>Reformvorhaben der Ampelkoalition für die Krankenhäuser</w:t>
      </w:r>
      <w:r>
        <w:rPr>
          <w:rFonts w:ascii="Arial" w:hAnsi="Arial" w:cs="Arial"/>
          <w:noProof/>
          <w:sz w:val="24"/>
          <w:szCs w:val="24"/>
          <w:lang w:eastAsia="de-DE"/>
        </w:rPr>
        <w:t>“</w:t>
      </w:r>
    </w:p>
    <w:p w:rsidR="00E255A0" w:rsidRDefault="00FD47CA" w:rsidP="008E2251">
      <w:pPr>
        <w:spacing w:after="0" w:line="240" w:lineRule="auto"/>
        <w:jc w:val="center"/>
        <w:rPr>
          <w:rFonts w:ascii="Arial" w:hAnsi="Arial" w:cs="Arial"/>
          <w:noProof/>
          <w:sz w:val="24"/>
          <w:szCs w:val="24"/>
          <w:u w:val="single"/>
          <w:lang w:eastAsia="de-DE"/>
        </w:rPr>
      </w:pPr>
      <w:r>
        <w:rPr>
          <w:rFonts w:ascii="Arial" w:hAnsi="Arial" w:cs="Arial"/>
          <w:noProof/>
          <w:sz w:val="24"/>
          <w:szCs w:val="24"/>
          <w:u w:val="single"/>
          <w:lang w:eastAsia="de-DE"/>
        </w:rPr>
        <w:t>Berlin / digital</w:t>
      </w:r>
    </w:p>
    <w:p w:rsidR="00E255A0" w:rsidRPr="000300AC" w:rsidRDefault="00FD47CA" w:rsidP="008E2251">
      <w:pPr>
        <w:spacing w:after="0" w:line="240" w:lineRule="auto"/>
        <w:jc w:val="center"/>
        <w:rPr>
          <w:rFonts w:ascii="Arial" w:hAnsi="Arial" w:cs="Arial"/>
          <w:noProof/>
          <w:sz w:val="24"/>
          <w:szCs w:val="24"/>
          <w:u w:val="single"/>
          <w:lang w:eastAsia="de-DE"/>
        </w:rPr>
      </w:pPr>
      <w:r>
        <w:rPr>
          <w:rFonts w:ascii="Arial" w:hAnsi="Arial" w:cs="Arial"/>
          <w:noProof/>
          <w:sz w:val="24"/>
          <w:szCs w:val="24"/>
          <w:u w:val="single"/>
          <w:lang w:eastAsia="de-DE"/>
        </w:rPr>
        <w:t>1.6.2022</w:t>
      </w:r>
    </w:p>
    <w:p w:rsidR="00C26415" w:rsidRDefault="00C26415" w:rsidP="00BE035B">
      <w:pPr>
        <w:spacing w:after="0" w:line="240" w:lineRule="auto"/>
        <w:rPr>
          <w:rFonts w:ascii="Arial" w:hAnsi="Arial" w:cs="Arial"/>
          <w:noProof/>
          <w:sz w:val="24"/>
          <w:szCs w:val="24"/>
          <w:lang w:eastAsia="de-DE"/>
        </w:rPr>
      </w:pPr>
    </w:p>
    <w:p w:rsidR="00626C2C" w:rsidRDefault="00626C2C" w:rsidP="00BE035B">
      <w:pPr>
        <w:spacing w:after="0" w:line="240" w:lineRule="auto"/>
        <w:rPr>
          <w:rFonts w:ascii="Arial" w:hAnsi="Arial" w:cs="Arial"/>
          <w:noProof/>
          <w:sz w:val="24"/>
          <w:szCs w:val="24"/>
          <w:lang w:eastAsia="de-DE"/>
        </w:rPr>
      </w:pPr>
    </w:p>
    <w:p w:rsidR="004A20C2" w:rsidRPr="00FD47CA" w:rsidRDefault="00DB7742" w:rsidP="00FD47CA">
      <w:pPr>
        <w:spacing w:after="0" w:line="240" w:lineRule="auto"/>
        <w:rPr>
          <w:rFonts w:ascii="Arial" w:hAnsi="Arial" w:cs="Arial"/>
          <w:noProof/>
          <w:sz w:val="24"/>
          <w:szCs w:val="24"/>
          <w:lang w:eastAsia="de-DE"/>
        </w:rPr>
      </w:pPr>
      <w:r w:rsidRPr="00DB7742">
        <w:rPr>
          <w:rFonts w:ascii="Arial" w:hAnsi="Arial" w:cs="Arial"/>
          <w:noProof/>
          <w:sz w:val="24"/>
          <w:szCs w:val="24"/>
          <w:u w:val="single"/>
          <w:lang w:eastAsia="de-DE"/>
        </w:rPr>
        <w:t>Mit</w:t>
      </w:r>
      <w:r>
        <w:rPr>
          <w:rFonts w:ascii="Arial" w:hAnsi="Arial" w:cs="Arial"/>
          <w:noProof/>
          <w:sz w:val="24"/>
          <w:szCs w:val="24"/>
          <w:lang w:eastAsia="de-DE"/>
        </w:rPr>
        <w:t>:</w:t>
      </w:r>
    </w:p>
    <w:p w:rsidR="00FD47CA" w:rsidRDefault="00FD47CA" w:rsidP="00DB7742">
      <w:pPr>
        <w:pStyle w:val="Listenabsatz"/>
        <w:numPr>
          <w:ilvl w:val="0"/>
          <w:numId w:val="42"/>
        </w:numPr>
        <w:spacing w:after="0" w:line="240" w:lineRule="auto"/>
        <w:rPr>
          <w:rFonts w:ascii="Arial" w:hAnsi="Arial" w:cs="Arial"/>
          <w:noProof/>
          <w:sz w:val="24"/>
          <w:szCs w:val="24"/>
          <w:lang w:eastAsia="de-DE"/>
        </w:rPr>
      </w:pPr>
      <w:r>
        <w:rPr>
          <w:rFonts w:ascii="Arial" w:hAnsi="Arial" w:cs="Arial"/>
          <w:noProof/>
          <w:sz w:val="24"/>
          <w:szCs w:val="24"/>
          <w:lang w:eastAsia="de-DE"/>
        </w:rPr>
        <w:t>Kai Hankeln, Asklepios Kliniken, Vorstand BDPK</w:t>
      </w:r>
    </w:p>
    <w:p w:rsidR="00FD47CA" w:rsidRDefault="00FD47CA" w:rsidP="00DB7742">
      <w:pPr>
        <w:pStyle w:val="Listenabsatz"/>
        <w:numPr>
          <w:ilvl w:val="0"/>
          <w:numId w:val="42"/>
        </w:numPr>
        <w:spacing w:after="0" w:line="240" w:lineRule="auto"/>
        <w:rPr>
          <w:rFonts w:ascii="Arial" w:hAnsi="Arial" w:cs="Arial"/>
          <w:noProof/>
          <w:sz w:val="24"/>
          <w:szCs w:val="24"/>
          <w:lang w:eastAsia="de-DE"/>
        </w:rPr>
      </w:pPr>
      <w:r>
        <w:rPr>
          <w:rFonts w:ascii="Arial" w:hAnsi="Arial" w:cs="Arial"/>
          <w:noProof/>
          <w:sz w:val="24"/>
          <w:szCs w:val="24"/>
          <w:lang w:eastAsia="de-DE"/>
        </w:rPr>
        <w:t>Thomas Lemke, Sana Kliniken, Vorstand BDPK, Vizepräsident DKG</w:t>
      </w:r>
    </w:p>
    <w:p w:rsidR="00FD47CA" w:rsidRDefault="000E1048" w:rsidP="00DB7742">
      <w:pPr>
        <w:pStyle w:val="Listenabsatz"/>
        <w:numPr>
          <w:ilvl w:val="0"/>
          <w:numId w:val="42"/>
        </w:numPr>
        <w:spacing w:after="0" w:line="240" w:lineRule="auto"/>
        <w:rPr>
          <w:rFonts w:ascii="Arial" w:hAnsi="Arial" w:cs="Arial"/>
          <w:noProof/>
          <w:sz w:val="24"/>
          <w:szCs w:val="24"/>
          <w:lang w:eastAsia="de-DE"/>
        </w:rPr>
      </w:pPr>
      <w:r>
        <w:rPr>
          <w:rFonts w:ascii="Arial" w:hAnsi="Arial" w:cs="Arial"/>
          <w:noProof/>
          <w:sz w:val="24"/>
          <w:szCs w:val="24"/>
          <w:lang w:eastAsia="de-DE"/>
        </w:rPr>
        <w:t>Stephan Pilsinger</w:t>
      </w:r>
      <w:r w:rsidR="00FD47CA">
        <w:rPr>
          <w:rFonts w:ascii="Arial" w:hAnsi="Arial" w:cs="Arial"/>
          <w:noProof/>
          <w:sz w:val="24"/>
          <w:szCs w:val="24"/>
          <w:lang w:eastAsia="de-DE"/>
        </w:rPr>
        <w:t xml:space="preserve"> MdB (CSU)</w:t>
      </w:r>
    </w:p>
    <w:p w:rsidR="00FD47CA" w:rsidRDefault="000E1048" w:rsidP="00DB7742">
      <w:pPr>
        <w:pStyle w:val="Listenabsatz"/>
        <w:numPr>
          <w:ilvl w:val="0"/>
          <w:numId w:val="42"/>
        </w:numPr>
        <w:spacing w:after="0" w:line="240" w:lineRule="auto"/>
        <w:rPr>
          <w:rFonts w:ascii="Arial" w:hAnsi="Arial" w:cs="Arial"/>
          <w:noProof/>
          <w:sz w:val="24"/>
          <w:szCs w:val="24"/>
          <w:lang w:eastAsia="de-DE"/>
        </w:rPr>
      </w:pPr>
      <w:r>
        <w:rPr>
          <w:rFonts w:ascii="Arial" w:hAnsi="Arial" w:cs="Arial"/>
          <w:noProof/>
          <w:sz w:val="24"/>
          <w:szCs w:val="24"/>
          <w:lang w:eastAsia="de-DE"/>
        </w:rPr>
        <w:t>Johannes Wagner</w:t>
      </w:r>
      <w:r w:rsidR="00FD47CA">
        <w:rPr>
          <w:rFonts w:ascii="Arial" w:hAnsi="Arial" w:cs="Arial"/>
          <w:noProof/>
          <w:sz w:val="24"/>
          <w:szCs w:val="24"/>
          <w:lang w:eastAsia="de-DE"/>
        </w:rPr>
        <w:t xml:space="preserve"> MdB (Grüne)</w:t>
      </w:r>
    </w:p>
    <w:p w:rsidR="00FD47CA" w:rsidRPr="00DB7742" w:rsidRDefault="000E1048" w:rsidP="00DB7742">
      <w:pPr>
        <w:pStyle w:val="Listenabsatz"/>
        <w:numPr>
          <w:ilvl w:val="0"/>
          <w:numId w:val="42"/>
        </w:numPr>
        <w:spacing w:after="0" w:line="240" w:lineRule="auto"/>
        <w:rPr>
          <w:rFonts w:ascii="Arial" w:hAnsi="Arial" w:cs="Arial"/>
          <w:noProof/>
          <w:sz w:val="24"/>
          <w:szCs w:val="24"/>
          <w:lang w:eastAsia="de-DE"/>
        </w:rPr>
      </w:pPr>
      <w:r>
        <w:rPr>
          <w:rFonts w:ascii="Arial" w:hAnsi="Arial" w:cs="Arial"/>
          <w:noProof/>
          <w:sz w:val="24"/>
          <w:szCs w:val="24"/>
          <w:lang w:eastAsia="de-DE"/>
        </w:rPr>
        <w:t>Nicole Westig</w:t>
      </w:r>
      <w:r w:rsidR="00FD47CA">
        <w:rPr>
          <w:rFonts w:ascii="Arial" w:hAnsi="Arial" w:cs="Arial"/>
          <w:noProof/>
          <w:sz w:val="24"/>
          <w:szCs w:val="24"/>
          <w:lang w:eastAsia="de-DE"/>
        </w:rPr>
        <w:t xml:space="preserve"> MdB (FDP)</w:t>
      </w:r>
    </w:p>
    <w:p w:rsidR="00DB7742" w:rsidRDefault="00DB7742" w:rsidP="00BE035B">
      <w:pPr>
        <w:spacing w:after="0" w:line="240" w:lineRule="auto"/>
        <w:rPr>
          <w:rFonts w:ascii="Arial" w:hAnsi="Arial" w:cs="Arial"/>
          <w:noProof/>
          <w:sz w:val="24"/>
          <w:szCs w:val="24"/>
          <w:lang w:eastAsia="de-DE"/>
        </w:rPr>
      </w:pPr>
    </w:p>
    <w:p w:rsidR="00DB7742" w:rsidRDefault="00DB7742" w:rsidP="00BE035B">
      <w:pPr>
        <w:spacing w:after="0" w:line="240" w:lineRule="auto"/>
        <w:rPr>
          <w:rFonts w:ascii="Arial" w:hAnsi="Arial" w:cs="Arial"/>
          <w:noProof/>
          <w:sz w:val="24"/>
          <w:szCs w:val="24"/>
          <w:lang w:eastAsia="de-DE"/>
        </w:rPr>
      </w:pPr>
      <w:r w:rsidRPr="00DB7742">
        <w:rPr>
          <w:rFonts w:ascii="Arial" w:hAnsi="Arial" w:cs="Arial"/>
          <w:noProof/>
          <w:sz w:val="24"/>
          <w:szCs w:val="24"/>
          <w:u w:val="single"/>
          <w:lang w:eastAsia="de-DE"/>
        </w:rPr>
        <w:t>Moderation</w:t>
      </w:r>
      <w:r>
        <w:rPr>
          <w:rFonts w:ascii="Arial" w:hAnsi="Arial" w:cs="Arial"/>
          <w:noProof/>
          <w:sz w:val="24"/>
          <w:szCs w:val="24"/>
          <w:lang w:eastAsia="de-DE"/>
        </w:rPr>
        <w:t xml:space="preserve">: </w:t>
      </w:r>
      <w:r w:rsidR="00FD47CA">
        <w:rPr>
          <w:rFonts w:ascii="Arial" w:hAnsi="Arial" w:cs="Arial"/>
          <w:noProof/>
          <w:sz w:val="24"/>
          <w:szCs w:val="24"/>
          <w:lang w:eastAsia="de-DE"/>
        </w:rPr>
        <w:t>Thomas Bublitz, Hauptgeschäftsführer BDPK</w:t>
      </w:r>
    </w:p>
    <w:p w:rsidR="00B532ED" w:rsidRPr="000C23CB" w:rsidRDefault="00B042C2" w:rsidP="00BE035B">
      <w:pPr>
        <w:spacing w:after="0" w:line="240" w:lineRule="auto"/>
        <w:rPr>
          <w:rFonts w:ascii="Arial" w:hAnsi="Arial" w:cs="Arial"/>
          <w:sz w:val="24"/>
          <w:szCs w:val="24"/>
        </w:rPr>
      </w:pPr>
      <w:r w:rsidRPr="000C23CB">
        <w:rPr>
          <w:rFonts w:ascii="Arial" w:hAnsi="Arial" w:cs="Arial"/>
          <w:noProof/>
          <w:sz w:val="24"/>
          <w:szCs w:val="24"/>
          <w:lang w:eastAsia="de-DE"/>
        </w:rPr>
        <w:drawing>
          <wp:inline distT="0" distB="0" distL="114300" distR="114300" wp14:anchorId="2FF09F3A" wp14:editId="3D193E2D">
            <wp:extent cx="6119495" cy="146050"/>
            <wp:effectExtent l="0" t="0" r="14605" b="635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20"/>
                    <pic:cNvPicPr>
                      <a:picLocks noChangeAspect="1"/>
                    </pic:cNvPicPr>
                  </pic:nvPicPr>
                  <pic:blipFill>
                    <a:blip r:embed="rId10"/>
                    <a:stretch>
                      <a:fillRect/>
                    </a:stretch>
                  </pic:blipFill>
                  <pic:spPr>
                    <a:xfrm>
                      <a:off x="0" y="0"/>
                      <a:ext cx="6119495" cy="146050"/>
                    </a:xfrm>
                    <a:prstGeom prst="rect">
                      <a:avLst/>
                    </a:prstGeom>
                    <a:noFill/>
                    <a:ln w="9525">
                      <a:noFill/>
                    </a:ln>
                  </pic:spPr>
                </pic:pic>
              </a:graphicData>
            </a:graphic>
          </wp:inline>
        </w:drawing>
      </w:r>
    </w:p>
    <w:p w:rsidR="00B532ED" w:rsidRDefault="00B532ED" w:rsidP="00BE035B">
      <w:pPr>
        <w:spacing w:after="0" w:line="240" w:lineRule="auto"/>
        <w:rPr>
          <w:rFonts w:ascii="Arial" w:hAnsi="Arial" w:cs="Arial"/>
          <w:sz w:val="24"/>
          <w:szCs w:val="24"/>
        </w:rPr>
      </w:pPr>
    </w:p>
    <w:p w:rsidR="000E1048" w:rsidRPr="000C23CB" w:rsidRDefault="000E1048" w:rsidP="00BE035B">
      <w:pPr>
        <w:spacing w:after="0" w:line="240" w:lineRule="auto"/>
        <w:rPr>
          <w:rFonts w:ascii="Arial" w:hAnsi="Arial" w:cs="Arial"/>
          <w:sz w:val="24"/>
          <w:szCs w:val="24"/>
        </w:rPr>
      </w:pPr>
    </w:p>
    <w:p w:rsidR="002B4A65" w:rsidRPr="000C23CB" w:rsidRDefault="00B042C2" w:rsidP="00BE035B">
      <w:pPr>
        <w:spacing w:after="0" w:line="240" w:lineRule="auto"/>
        <w:rPr>
          <w:rFonts w:ascii="Arial" w:hAnsi="Arial" w:cs="Arial"/>
          <w:sz w:val="24"/>
          <w:szCs w:val="24"/>
        </w:rPr>
      </w:pPr>
      <w:r w:rsidRPr="000C23CB">
        <w:rPr>
          <w:rFonts w:ascii="Arial" w:hAnsi="Arial" w:cs="Arial"/>
          <w:noProof/>
          <w:sz w:val="24"/>
          <w:szCs w:val="24"/>
          <w:lang w:eastAsia="de-DE"/>
        </w:rPr>
        <w:drawing>
          <wp:inline distT="0" distB="0" distL="114300" distR="114300" wp14:anchorId="0C73107A" wp14:editId="354BE0C7">
            <wp:extent cx="6119495" cy="337820"/>
            <wp:effectExtent l="0" t="0" r="14605" b="508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4"/>
                    <pic:cNvPicPr>
                      <a:picLocks noChangeAspect="1"/>
                    </pic:cNvPicPr>
                  </pic:nvPicPr>
                  <pic:blipFill>
                    <a:blip r:embed="rId11"/>
                    <a:stretch>
                      <a:fillRect/>
                    </a:stretch>
                  </pic:blipFill>
                  <pic:spPr>
                    <a:xfrm>
                      <a:off x="0" y="0"/>
                      <a:ext cx="6119495" cy="337820"/>
                    </a:xfrm>
                    <a:prstGeom prst="rect">
                      <a:avLst/>
                    </a:prstGeom>
                    <a:noFill/>
                    <a:ln w="9525">
                      <a:noFill/>
                    </a:ln>
                  </pic:spPr>
                </pic:pic>
              </a:graphicData>
            </a:graphic>
          </wp:inline>
        </w:drawing>
      </w:r>
    </w:p>
    <w:p w:rsidR="00C26415" w:rsidRDefault="00C26415" w:rsidP="00BE035B">
      <w:pPr>
        <w:spacing w:after="0" w:line="240" w:lineRule="auto"/>
        <w:rPr>
          <w:rFonts w:ascii="Arial" w:hAnsi="Arial" w:cs="Arial"/>
          <w:noProof/>
          <w:sz w:val="24"/>
          <w:szCs w:val="24"/>
          <w:lang w:eastAsia="de-DE"/>
        </w:rPr>
      </w:pPr>
    </w:p>
    <w:p w:rsidR="00FD47CA" w:rsidRPr="000949FB" w:rsidRDefault="000949FB" w:rsidP="00BE035B">
      <w:pPr>
        <w:spacing w:after="0" w:line="240" w:lineRule="auto"/>
        <w:rPr>
          <w:rFonts w:ascii="Arial" w:hAnsi="Arial" w:cs="Arial"/>
          <w:i/>
          <w:noProof/>
          <w:sz w:val="24"/>
          <w:szCs w:val="24"/>
          <w:lang w:eastAsia="de-DE"/>
        </w:rPr>
      </w:pPr>
      <w:r w:rsidRPr="000949FB">
        <w:rPr>
          <w:rFonts w:ascii="Arial" w:hAnsi="Arial" w:cs="Arial"/>
          <w:i/>
          <w:noProof/>
          <w:sz w:val="24"/>
          <w:szCs w:val="24"/>
          <w:lang w:eastAsia="de-DE"/>
        </w:rPr>
        <w:t>Die Diskussion folgte unmittelbar auf die Ansprache von Bundesgesundheitsmin</w:t>
      </w:r>
      <w:r w:rsidR="000E1048">
        <w:rPr>
          <w:rFonts w:ascii="Arial" w:hAnsi="Arial" w:cs="Arial"/>
          <w:i/>
          <w:noProof/>
          <w:sz w:val="24"/>
          <w:szCs w:val="24"/>
          <w:lang w:eastAsia="de-DE"/>
        </w:rPr>
        <w:t>ist</w:t>
      </w:r>
      <w:r w:rsidR="007E289C">
        <w:rPr>
          <w:rFonts w:ascii="Arial" w:hAnsi="Arial" w:cs="Arial"/>
          <w:i/>
          <w:noProof/>
          <w:sz w:val="24"/>
          <w:szCs w:val="24"/>
          <w:lang w:eastAsia="de-DE"/>
        </w:rPr>
        <w:t>er Prof. Karl Lauterbach (siehe</w:t>
      </w:r>
      <w:bookmarkStart w:id="0" w:name="_GoBack"/>
      <w:bookmarkEnd w:id="0"/>
      <w:r w:rsidR="000E1048">
        <w:rPr>
          <w:rFonts w:ascii="Arial" w:hAnsi="Arial" w:cs="Arial"/>
          <w:i/>
          <w:noProof/>
          <w:sz w:val="24"/>
          <w:szCs w:val="24"/>
          <w:lang w:eastAsia="de-DE"/>
        </w:rPr>
        <w:t xml:space="preserve"> dazu unseren Express</w:t>
      </w:r>
      <w:r w:rsidRPr="000949FB">
        <w:rPr>
          <w:rFonts w:ascii="Arial" w:hAnsi="Arial" w:cs="Arial"/>
          <w:i/>
          <w:noProof/>
          <w:sz w:val="24"/>
          <w:szCs w:val="24"/>
          <w:lang w:eastAsia="de-DE"/>
        </w:rPr>
        <w:t xml:space="preserve">). </w:t>
      </w:r>
    </w:p>
    <w:p w:rsidR="00626C2C" w:rsidRDefault="00626C2C" w:rsidP="00BE035B">
      <w:pPr>
        <w:spacing w:after="0" w:line="240" w:lineRule="auto"/>
        <w:rPr>
          <w:rFonts w:ascii="Arial" w:hAnsi="Arial" w:cs="Arial"/>
          <w:noProof/>
          <w:sz w:val="24"/>
          <w:szCs w:val="24"/>
          <w:lang w:eastAsia="de-DE"/>
        </w:rPr>
      </w:pPr>
    </w:p>
    <w:p w:rsidR="000949FB" w:rsidRPr="000949FB" w:rsidRDefault="000949FB" w:rsidP="00BE035B">
      <w:pPr>
        <w:spacing w:after="0" w:line="240" w:lineRule="auto"/>
        <w:rPr>
          <w:rFonts w:ascii="Arial" w:hAnsi="Arial" w:cs="Arial"/>
          <w:b/>
          <w:noProof/>
          <w:sz w:val="24"/>
          <w:szCs w:val="24"/>
          <w:lang w:eastAsia="de-DE"/>
        </w:rPr>
      </w:pPr>
      <w:r w:rsidRPr="000949FB">
        <w:rPr>
          <w:rFonts w:ascii="Arial" w:hAnsi="Arial" w:cs="Arial"/>
          <w:b/>
          <w:noProof/>
          <w:sz w:val="24"/>
          <w:szCs w:val="24"/>
          <w:lang w:eastAsia="de-DE"/>
        </w:rPr>
        <w:t>Auftaktrunde / Reaktionen auf die Rede des Ministers</w:t>
      </w:r>
    </w:p>
    <w:p w:rsidR="000949FB" w:rsidRDefault="000949FB" w:rsidP="00BE035B">
      <w:pPr>
        <w:spacing w:after="0" w:line="240" w:lineRule="auto"/>
        <w:rPr>
          <w:rFonts w:ascii="Arial" w:hAnsi="Arial" w:cs="Arial"/>
          <w:noProof/>
          <w:sz w:val="24"/>
          <w:szCs w:val="24"/>
          <w:lang w:eastAsia="de-DE"/>
        </w:rPr>
      </w:pPr>
    </w:p>
    <w:p w:rsidR="00DB7742" w:rsidRDefault="000949FB" w:rsidP="00BE035B">
      <w:pPr>
        <w:spacing w:after="0" w:line="240" w:lineRule="auto"/>
        <w:rPr>
          <w:rFonts w:ascii="Arial" w:hAnsi="Arial" w:cs="Arial"/>
          <w:noProof/>
          <w:sz w:val="24"/>
          <w:szCs w:val="24"/>
          <w:lang w:eastAsia="de-DE"/>
        </w:rPr>
      </w:pPr>
      <w:r>
        <w:rPr>
          <w:rFonts w:ascii="Arial" w:hAnsi="Arial" w:cs="Arial"/>
          <w:noProof/>
          <w:sz w:val="24"/>
          <w:szCs w:val="24"/>
          <w:u w:val="single"/>
          <w:lang w:eastAsia="de-DE"/>
        </w:rPr>
        <w:t>Kai Hankeln</w:t>
      </w:r>
      <w:r w:rsidR="00DB7742">
        <w:rPr>
          <w:rFonts w:ascii="Arial" w:hAnsi="Arial" w:cs="Arial"/>
          <w:noProof/>
          <w:sz w:val="24"/>
          <w:szCs w:val="24"/>
          <w:lang w:eastAsia="de-DE"/>
        </w:rPr>
        <w:t>:</w:t>
      </w:r>
    </w:p>
    <w:p w:rsidR="00DB7742" w:rsidRDefault="00DB7742" w:rsidP="00BE035B">
      <w:pPr>
        <w:spacing w:after="0" w:line="240" w:lineRule="auto"/>
        <w:rPr>
          <w:rFonts w:ascii="Arial" w:hAnsi="Arial" w:cs="Arial"/>
          <w:noProof/>
          <w:sz w:val="24"/>
          <w:szCs w:val="24"/>
          <w:lang w:eastAsia="de-DE"/>
        </w:rPr>
      </w:pPr>
    </w:p>
    <w:p w:rsidR="000949FB" w:rsidRDefault="000949FB" w:rsidP="00BE035B">
      <w:pPr>
        <w:spacing w:after="0" w:line="240" w:lineRule="auto"/>
        <w:rPr>
          <w:rFonts w:ascii="Arial" w:hAnsi="Arial" w:cs="Arial"/>
          <w:noProof/>
          <w:sz w:val="24"/>
          <w:szCs w:val="24"/>
          <w:lang w:eastAsia="de-DE"/>
        </w:rPr>
      </w:pPr>
      <w:r>
        <w:rPr>
          <w:rFonts w:ascii="Arial" w:hAnsi="Arial" w:cs="Arial"/>
          <w:noProof/>
          <w:sz w:val="24"/>
          <w:szCs w:val="24"/>
          <w:lang w:eastAsia="de-DE"/>
        </w:rPr>
        <w:t>Alle Krankenhausträger (auch die privaten) hätten finanzielle Probleme. Grund seien u.a. erhebliche Kostensteigerungen bei Personal, Energie und Sachkosten. Es werde daher in diesem Jahr harte Tarif-Auseina</w:t>
      </w:r>
      <w:r w:rsidR="004A20C2">
        <w:rPr>
          <w:rFonts w:ascii="Arial" w:hAnsi="Arial" w:cs="Arial"/>
          <w:noProof/>
          <w:sz w:val="24"/>
          <w:szCs w:val="24"/>
          <w:lang w:eastAsia="de-DE"/>
        </w:rPr>
        <w:t>ndersetzungen geben (v</w:t>
      </w:r>
      <w:r>
        <w:rPr>
          <w:rFonts w:ascii="Arial" w:hAnsi="Arial" w:cs="Arial"/>
          <w:noProof/>
          <w:sz w:val="24"/>
          <w:szCs w:val="24"/>
          <w:lang w:eastAsia="de-DE"/>
        </w:rPr>
        <w:t xml:space="preserve">.a. für die Vergütung der Pflege).  </w:t>
      </w:r>
    </w:p>
    <w:p w:rsidR="000949FB" w:rsidRDefault="000949FB" w:rsidP="00BE035B">
      <w:pPr>
        <w:spacing w:after="0" w:line="240" w:lineRule="auto"/>
        <w:rPr>
          <w:rFonts w:ascii="Arial" w:hAnsi="Arial" w:cs="Arial"/>
          <w:noProof/>
          <w:sz w:val="24"/>
          <w:szCs w:val="24"/>
          <w:lang w:eastAsia="de-DE"/>
        </w:rPr>
      </w:pPr>
    </w:p>
    <w:p w:rsidR="000949FB" w:rsidRDefault="000949FB" w:rsidP="00BE035B">
      <w:pPr>
        <w:spacing w:after="0" w:line="240" w:lineRule="auto"/>
        <w:rPr>
          <w:rFonts w:ascii="Arial" w:hAnsi="Arial" w:cs="Arial"/>
          <w:noProof/>
          <w:sz w:val="24"/>
          <w:szCs w:val="24"/>
          <w:lang w:eastAsia="de-DE"/>
        </w:rPr>
      </w:pPr>
      <w:r>
        <w:rPr>
          <w:rFonts w:ascii="Arial" w:hAnsi="Arial" w:cs="Arial"/>
          <w:noProof/>
          <w:sz w:val="24"/>
          <w:szCs w:val="24"/>
          <w:lang w:eastAsia="de-DE"/>
        </w:rPr>
        <w:t xml:space="preserve">Die (Investitions-) Mittel aus dem Krankenhaus-Zukunftsgesetz kämen nicht an, weil die Länder die Bescheide verzögerten: „es wird auf Zeit gespielt“. </w:t>
      </w:r>
    </w:p>
    <w:p w:rsidR="000949FB" w:rsidRDefault="000949FB" w:rsidP="00BE035B">
      <w:pPr>
        <w:spacing w:after="0" w:line="240" w:lineRule="auto"/>
        <w:rPr>
          <w:rFonts w:ascii="Arial" w:hAnsi="Arial" w:cs="Arial"/>
          <w:noProof/>
          <w:sz w:val="24"/>
          <w:szCs w:val="24"/>
          <w:lang w:eastAsia="de-DE"/>
        </w:rPr>
      </w:pPr>
    </w:p>
    <w:p w:rsidR="000949FB" w:rsidRDefault="000949FB" w:rsidP="00BE035B">
      <w:pPr>
        <w:spacing w:after="0" w:line="240" w:lineRule="auto"/>
        <w:rPr>
          <w:rFonts w:ascii="Arial" w:hAnsi="Arial" w:cs="Arial"/>
          <w:noProof/>
          <w:sz w:val="24"/>
          <w:szCs w:val="24"/>
          <w:lang w:eastAsia="de-DE"/>
        </w:rPr>
      </w:pPr>
      <w:r>
        <w:rPr>
          <w:rFonts w:ascii="Arial" w:hAnsi="Arial" w:cs="Arial"/>
          <w:noProof/>
          <w:sz w:val="24"/>
          <w:szCs w:val="24"/>
          <w:lang w:eastAsia="de-DE"/>
        </w:rPr>
        <w:t>Wegen der Pandemie sei die Leistungsmenge um bis zu 20 % zurückgegangen. Es gebe hierfür zwar ei</w:t>
      </w:r>
      <w:r w:rsidR="004A20C2">
        <w:rPr>
          <w:rFonts w:ascii="Arial" w:hAnsi="Arial" w:cs="Arial"/>
          <w:noProof/>
          <w:sz w:val="24"/>
          <w:szCs w:val="24"/>
          <w:lang w:eastAsia="de-DE"/>
        </w:rPr>
        <w:t>nen Ausgleichsmechanismus. Frag</w:t>
      </w:r>
      <w:r>
        <w:rPr>
          <w:rFonts w:ascii="Arial" w:hAnsi="Arial" w:cs="Arial"/>
          <w:noProof/>
          <w:sz w:val="24"/>
          <w:szCs w:val="24"/>
          <w:lang w:eastAsia="de-DE"/>
        </w:rPr>
        <w:t xml:space="preserve">lich sei aber, ob und wie das vorherige Leistungsniveau wieder erreicht werden könne. </w:t>
      </w:r>
    </w:p>
    <w:p w:rsidR="000E1048" w:rsidRDefault="000E1048" w:rsidP="00BE035B">
      <w:pPr>
        <w:spacing w:after="0" w:line="240" w:lineRule="auto"/>
        <w:rPr>
          <w:rFonts w:ascii="Arial" w:hAnsi="Arial" w:cs="Arial"/>
          <w:noProof/>
          <w:sz w:val="24"/>
          <w:szCs w:val="24"/>
          <w:lang w:eastAsia="de-DE"/>
        </w:rPr>
      </w:pPr>
    </w:p>
    <w:p w:rsidR="00DB7742" w:rsidRDefault="000949FB" w:rsidP="00BE035B">
      <w:pPr>
        <w:spacing w:after="0" w:line="240" w:lineRule="auto"/>
        <w:rPr>
          <w:rFonts w:ascii="Arial" w:hAnsi="Arial" w:cs="Arial"/>
          <w:noProof/>
          <w:sz w:val="24"/>
          <w:szCs w:val="24"/>
          <w:lang w:eastAsia="de-DE"/>
        </w:rPr>
      </w:pPr>
      <w:r>
        <w:rPr>
          <w:rFonts w:ascii="Arial" w:hAnsi="Arial" w:cs="Arial"/>
          <w:noProof/>
          <w:sz w:val="24"/>
          <w:szCs w:val="24"/>
          <w:u w:val="single"/>
          <w:lang w:eastAsia="de-DE"/>
        </w:rPr>
        <w:t>Thomas Lemke</w:t>
      </w:r>
      <w:r w:rsidR="00DB7742">
        <w:rPr>
          <w:rFonts w:ascii="Arial" w:hAnsi="Arial" w:cs="Arial"/>
          <w:noProof/>
          <w:sz w:val="24"/>
          <w:szCs w:val="24"/>
          <w:lang w:eastAsia="de-DE"/>
        </w:rPr>
        <w:t>:</w:t>
      </w:r>
    </w:p>
    <w:p w:rsidR="00DB7742" w:rsidRDefault="00DB7742" w:rsidP="00BE035B">
      <w:pPr>
        <w:spacing w:after="0" w:line="240" w:lineRule="auto"/>
        <w:rPr>
          <w:rFonts w:ascii="Arial" w:hAnsi="Arial" w:cs="Arial"/>
          <w:noProof/>
          <w:sz w:val="24"/>
          <w:szCs w:val="24"/>
          <w:lang w:eastAsia="de-DE"/>
        </w:rPr>
      </w:pPr>
    </w:p>
    <w:p w:rsidR="000949FB" w:rsidRDefault="000949FB" w:rsidP="00BE035B">
      <w:pPr>
        <w:spacing w:after="0" w:line="240" w:lineRule="auto"/>
        <w:rPr>
          <w:rFonts w:ascii="Arial" w:hAnsi="Arial" w:cs="Arial"/>
          <w:noProof/>
          <w:sz w:val="24"/>
          <w:szCs w:val="24"/>
          <w:lang w:eastAsia="de-DE"/>
        </w:rPr>
      </w:pPr>
      <w:r>
        <w:rPr>
          <w:rFonts w:ascii="Arial" w:hAnsi="Arial" w:cs="Arial"/>
          <w:noProof/>
          <w:sz w:val="24"/>
          <w:szCs w:val="24"/>
          <w:lang w:eastAsia="de-DE"/>
        </w:rPr>
        <w:t>Die Realität sei anders, als die politischen Botschaften</w:t>
      </w:r>
      <w:r w:rsidR="00246F4C">
        <w:rPr>
          <w:rFonts w:ascii="Arial" w:hAnsi="Arial" w:cs="Arial"/>
          <w:noProof/>
          <w:sz w:val="24"/>
          <w:szCs w:val="24"/>
          <w:lang w:eastAsia="de-DE"/>
        </w:rPr>
        <w:t xml:space="preserve"> des Ministers</w:t>
      </w:r>
      <w:r>
        <w:rPr>
          <w:rFonts w:ascii="Arial" w:hAnsi="Arial" w:cs="Arial"/>
          <w:noProof/>
          <w:sz w:val="24"/>
          <w:szCs w:val="24"/>
          <w:lang w:eastAsia="de-DE"/>
        </w:rPr>
        <w:t xml:space="preserve">. Das BMG sei derzeit nicht </w:t>
      </w:r>
      <w:r w:rsidR="00825265">
        <w:rPr>
          <w:rFonts w:ascii="Arial" w:hAnsi="Arial" w:cs="Arial"/>
          <w:noProof/>
          <w:sz w:val="24"/>
          <w:szCs w:val="24"/>
          <w:lang w:eastAsia="de-DE"/>
        </w:rPr>
        <w:t xml:space="preserve">mehr </w:t>
      </w:r>
      <w:r w:rsidR="00626C2C">
        <w:rPr>
          <w:rFonts w:ascii="Arial" w:hAnsi="Arial" w:cs="Arial"/>
          <w:noProof/>
          <w:sz w:val="24"/>
          <w:szCs w:val="24"/>
          <w:lang w:eastAsia="de-DE"/>
        </w:rPr>
        <w:t>leistungsfähig: „E</w:t>
      </w:r>
      <w:r>
        <w:rPr>
          <w:rFonts w:ascii="Arial" w:hAnsi="Arial" w:cs="Arial"/>
          <w:noProof/>
          <w:sz w:val="24"/>
          <w:szCs w:val="24"/>
          <w:lang w:eastAsia="de-DE"/>
        </w:rPr>
        <w:t xml:space="preserve">s </w:t>
      </w:r>
      <w:r w:rsidR="00626C2C">
        <w:rPr>
          <w:rFonts w:ascii="Arial" w:hAnsi="Arial" w:cs="Arial"/>
          <w:noProof/>
          <w:sz w:val="24"/>
          <w:szCs w:val="24"/>
          <w:lang w:eastAsia="de-DE"/>
        </w:rPr>
        <w:t>wurde viel Vertrauen verspielt.“</w:t>
      </w:r>
      <w:r>
        <w:rPr>
          <w:rFonts w:ascii="Arial" w:hAnsi="Arial" w:cs="Arial"/>
          <w:noProof/>
          <w:sz w:val="24"/>
          <w:szCs w:val="24"/>
          <w:lang w:eastAsia="de-DE"/>
        </w:rPr>
        <w:t xml:space="preserve"> </w:t>
      </w:r>
      <w:r w:rsidR="00825265">
        <w:rPr>
          <w:rFonts w:ascii="Arial" w:hAnsi="Arial" w:cs="Arial"/>
          <w:noProof/>
          <w:sz w:val="24"/>
          <w:szCs w:val="24"/>
          <w:lang w:eastAsia="de-DE"/>
        </w:rPr>
        <w:t>E</w:t>
      </w:r>
      <w:r w:rsidR="00246F4C">
        <w:rPr>
          <w:rFonts w:ascii="Arial" w:hAnsi="Arial" w:cs="Arial"/>
          <w:noProof/>
          <w:sz w:val="24"/>
          <w:szCs w:val="24"/>
          <w:lang w:eastAsia="de-DE"/>
        </w:rPr>
        <w:t>s habe heute wieder kein</w:t>
      </w:r>
      <w:r w:rsidR="00825265">
        <w:rPr>
          <w:rFonts w:ascii="Arial" w:hAnsi="Arial" w:cs="Arial"/>
          <w:noProof/>
          <w:sz w:val="24"/>
          <w:szCs w:val="24"/>
          <w:lang w:eastAsia="de-DE"/>
        </w:rPr>
        <w:t xml:space="preserve"> </w:t>
      </w:r>
      <w:r w:rsidR="00825265">
        <w:rPr>
          <w:rFonts w:ascii="Arial" w:hAnsi="Arial" w:cs="Arial"/>
          <w:noProof/>
          <w:sz w:val="24"/>
          <w:szCs w:val="24"/>
          <w:lang w:eastAsia="de-DE"/>
        </w:rPr>
        <w:lastRenderedPageBreak/>
        <w:t>Signal für eine Lösung der Probleme gegeben, obwohl alles fertig sei (</w:t>
      </w:r>
      <w:r w:rsidR="00825265" w:rsidRPr="00825265">
        <w:rPr>
          <w:rFonts w:ascii="Arial" w:hAnsi="Arial" w:cs="Arial"/>
          <w:i/>
          <w:noProof/>
          <w:sz w:val="24"/>
          <w:szCs w:val="24"/>
          <w:lang w:eastAsia="de-DE"/>
        </w:rPr>
        <w:t>nicht näher erläutert</w:t>
      </w:r>
      <w:r w:rsidR="00825265">
        <w:rPr>
          <w:rFonts w:ascii="Arial" w:hAnsi="Arial" w:cs="Arial"/>
          <w:noProof/>
          <w:sz w:val="24"/>
          <w:szCs w:val="24"/>
          <w:lang w:eastAsia="de-DE"/>
        </w:rPr>
        <w:t xml:space="preserve">). </w:t>
      </w:r>
      <w:r w:rsidR="00254EBB">
        <w:rPr>
          <w:rFonts w:ascii="Arial" w:hAnsi="Arial" w:cs="Arial"/>
          <w:noProof/>
          <w:sz w:val="24"/>
          <w:szCs w:val="24"/>
          <w:lang w:eastAsia="de-DE"/>
        </w:rPr>
        <w:t>Das ständige Hin- und Her-S</w:t>
      </w:r>
      <w:r w:rsidR="00246F4C">
        <w:rPr>
          <w:rFonts w:ascii="Arial" w:hAnsi="Arial" w:cs="Arial"/>
          <w:noProof/>
          <w:sz w:val="24"/>
          <w:szCs w:val="24"/>
          <w:lang w:eastAsia="de-DE"/>
        </w:rPr>
        <w:t>chieben der</w:t>
      </w:r>
      <w:r w:rsidR="00254EBB">
        <w:rPr>
          <w:rFonts w:ascii="Arial" w:hAnsi="Arial" w:cs="Arial"/>
          <w:noProof/>
          <w:sz w:val="24"/>
          <w:szCs w:val="24"/>
          <w:lang w:eastAsia="de-DE"/>
        </w:rPr>
        <w:t xml:space="preserve"> Finanzierungsproblem</w:t>
      </w:r>
      <w:r w:rsidR="00246F4C">
        <w:rPr>
          <w:rFonts w:ascii="Arial" w:hAnsi="Arial" w:cs="Arial"/>
          <w:noProof/>
          <w:sz w:val="24"/>
          <w:szCs w:val="24"/>
          <w:lang w:eastAsia="de-DE"/>
        </w:rPr>
        <w:t>e</w:t>
      </w:r>
      <w:r w:rsidR="00254EBB">
        <w:rPr>
          <w:rFonts w:ascii="Arial" w:hAnsi="Arial" w:cs="Arial"/>
          <w:noProof/>
          <w:sz w:val="24"/>
          <w:szCs w:val="24"/>
          <w:lang w:eastAsia="de-DE"/>
        </w:rPr>
        <w:t xml:space="preserve"> zwischen BMG und BMF gehe so nicht weiter. </w:t>
      </w:r>
    </w:p>
    <w:p w:rsidR="000949FB" w:rsidRDefault="000949FB" w:rsidP="00BE035B">
      <w:pPr>
        <w:spacing w:after="0" w:line="240" w:lineRule="auto"/>
        <w:rPr>
          <w:rFonts w:ascii="Arial" w:hAnsi="Arial" w:cs="Arial"/>
          <w:noProof/>
          <w:sz w:val="24"/>
          <w:szCs w:val="24"/>
          <w:lang w:eastAsia="de-DE"/>
        </w:rPr>
      </w:pPr>
    </w:p>
    <w:p w:rsidR="000949FB" w:rsidRDefault="00825265" w:rsidP="00BE035B">
      <w:pPr>
        <w:spacing w:after="0" w:line="240" w:lineRule="auto"/>
        <w:rPr>
          <w:rFonts w:ascii="Arial" w:hAnsi="Arial" w:cs="Arial"/>
          <w:noProof/>
          <w:sz w:val="24"/>
          <w:szCs w:val="24"/>
          <w:lang w:eastAsia="de-DE"/>
        </w:rPr>
      </w:pPr>
      <w:r>
        <w:rPr>
          <w:rFonts w:ascii="Arial" w:hAnsi="Arial" w:cs="Arial"/>
          <w:noProof/>
          <w:sz w:val="24"/>
          <w:szCs w:val="24"/>
          <w:lang w:eastAsia="de-DE"/>
        </w:rPr>
        <w:t>Bei den aktuellen Problemen müsse man unterscheiden:</w:t>
      </w:r>
    </w:p>
    <w:p w:rsidR="00825265" w:rsidRDefault="00825265" w:rsidP="00BE035B">
      <w:pPr>
        <w:spacing w:after="0" w:line="240" w:lineRule="auto"/>
        <w:rPr>
          <w:rFonts w:ascii="Arial" w:hAnsi="Arial" w:cs="Arial"/>
          <w:noProof/>
          <w:sz w:val="24"/>
          <w:szCs w:val="24"/>
          <w:lang w:eastAsia="de-DE"/>
        </w:rPr>
      </w:pPr>
    </w:p>
    <w:p w:rsidR="00825265" w:rsidRDefault="00825265" w:rsidP="00825265">
      <w:pPr>
        <w:pStyle w:val="Listenabsatz"/>
        <w:numPr>
          <w:ilvl w:val="0"/>
          <w:numId w:val="43"/>
        </w:numPr>
        <w:spacing w:after="0" w:line="240" w:lineRule="auto"/>
        <w:rPr>
          <w:rFonts w:ascii="Arial" w:hAnsi="Arial" w:cs="Arial"/>
          <w:noProof/>
          <w:sz w:val="24"/>
          <w:szCs w:val="24"/>
          <w:lang w:eastAsia="de-DE"/>
        </w:rPr>
      </w:pPr>
      <w:r>
        <w:rPr>
          <w:rFonts w:ascii="Arial" w:hAnsi="Arial" w:cs="Arial"/>
          <w:noProof/>
          <w:sz w:val="24"/>
          <w:szCs w:val="24"/>
          <w:lang w:eastAsia="de-DE"/>
        </w:rPr>
        <w:t xml:space="preserve">Erlösrückgang wegen der Pandemie: hierfür gebe es einen Ausgleich über den Ganzjahresausgleich. </w:t>
      </w:r>
    </w:p>
    <w:p w:rsidR="00825265" w:rsidRPr="00825265" w:rsidRDefault="00825265" w:rsidP="00825265">
      <w:pPr>
        <w:spacing w:after="0" w:line="240" w:lineRule="auto"/>
        <w:rPr>
          <w:rFonts w:ascii="Arial" w:hAnsi="Arial" w:cs="Arial"/>
          <w:noProof/>
          <w:sz w:val="24"/>
          <w:szCs w:val="24"/>
          <w:lang w:eastAsia="de-DE"/>
        </w:rPr>
      </w:pPr>
    </w:p>
    <w:p w:rsidR="00825265" w:rsidRPr="00825265" w:rsidRDefault="00825265" w:rsidP="00825265">
      <w:pPr>
        <w:pStyle w:val="Listenabsatz"/>
        <w:numPr>
          <w:ilvl w:val="0"/>
          <w:numId w:val="43"/>
        </w:numPr>
        <w:spacing w:after="0" w:line="240" w:lineRule="auto"/>
        <w:rPr>
          <w:rFonts w:ascii="Arial" w:hAnsi="Arial" w:cs="Arial"/>
          <w:noProof/>
          <w:sz w:val="24"/>
          <w:szCs w:val="24"/>
          <w:lang w:eastAsia="de-DE"/>
        </w:rPr>
      </w:pPr>
      <w:r>
        <w:rPr>
          <w:rFonts w:ascii="Arial" w:hAnsi="Arial" w:cs="Arial"/>
          <w:noProof/>
          <w:sz w:val="24"/>
          <w:szCs w:val="24"/>
          <w:lang w:eastAsia="de-DE"/>
        </w:rPr>
        <w:t>Liquiditätsprobleme: Die Kostensteigerungen müssten jetzt gestemmt werden; hierfür gebe es bislang keinerlei Unterstützung (</w:t>
      </w:r>
      <w:r w:rsidRPr="00825265">
        <w:rPr>
          <w:rFonts w:ascii="Arial" w:hAnsi="Arial" w:cs="Arial"/>
          <w:i/>
          <w:noProof/>
          <w:sz w:val="24"/>
          <w:szCs w:val="24"/>
          <w:lang w:eastAsia="de-DE"/>
        </w:rPr>
        <w:t>die DKG</w:t>
      </w:r>
      <w:r>
        <w:rPr>
          <w:rFonts w:ascii="Arial" w:hAnsi="Arial" w:cs="Arial"/>
          <w:i/>
          <w:noProof/>
          <w:sz w:val="24"/>
          <w:szCs w:val="24"/>
          <w:lang w:eastAsia="de-DE"/>
        </w:rPr>
        <w:t xml:space="preserve"> fordert als Liquiditäts-Hilfen u.a. höhere Abschlagszahlungen</w:t>
      </w:r>
      <w:r w:rsidRPr="00825265">
        <w:rPr>
          <w:rFonts w:ascii="Arial" w:hAnsi="Arial" w:cs="Arial"/>
          <w:i/>
          <w:noProof/>
          <w:sz w:val="24"/>
          <w:szCs w:val="24"/>
          <w:lang w:eastAsia="de-DE"/>
        </w:rPr>
        <w:t xml:space="preserve"> </w:t>
      </w:r>
      <w:r>
        <w:rPr>
          <w:rFonts w:ascii="Arial" w:hAnsi="Arial" w:cs="Arial"/>
          <w:i/>
          <w:noProof/>
          <w:sz w:val="24"/>
          <w:szCs w:val="24"/>
          <w:lang w:eastAsia="de-DE"/>
        </w:rPr>
        <w:t>auf die – häufig noch ausstehenden – Pflegebudgets</w:t>
      </w:r>
      <w:r w:rsidRPr="00825265">
        <w:rPr>
          <w:rFonts w:ascii="Arial" w:hAnsi="Arial" w:cs="Arial"/>
          <w:i/>
          <w:noProof/>
          <w:sz w:val="24"/>
          <w:szCs w:val="24"/>
          <w:lang w:eastAsia="de-DE"/>
        </w:rPr>
        <w:t xml:space="preserve">, die </w:t>
      </w:r>
      <w:r>
        <w:rPr>
          <w:rFonts w:ascii="Arial" w:hAnsi="Arial" w:cs="Arial"/>
          <w:i/>
          <w:noProof/>
          <w:sz w:val="24"/>
          <w:szCs w:val="24"/>
          <w:lang w:eastAsia="de-DE"/>
        </w:rPr>
        <w:t>später für die GKV kostenneutral</w:t>
      </w:r>
      <w:r w:rsidRPr="00825265">
        <w:rPr>
          <w:rFonts w:ascii="Arial" w:hAnsi="Arial" w:cs="Arial"/>
          <w:i/>
          <w:noProof/>
          <w:sz w:val="24"/>
          <w:szCs w:val="24"/>
          <w:lang w:eastAsia="de-DE"/>
        </w:rPr>
        <w:t xml:space="preserve"> </w:t>
      </w:r>
      <w:r>
        <w:rPr>
          <w:rFonts w:ascii="Arial" w:hAnsi="Arial" w:cs="Arial"/>
          <w:i/>
          <w:noProof/>
          <w:sz w:val="24"/>
          <w:szCs w:val="24"/>
          <w:lang w:eastAsia="de-DE"/>
        </w:rPr>
        <w:t>ver</w:t>
      </w:r>
      <w:r w:rsidRPr="00825265">
        <w:rPr>
          <w:rFonts w:ascii="Arial" w:hAnsi="Arial" w:cs="Arial"/>
          <w:i/>
          <w:noProof/>
          <w:sz w:val="24"/>
          <w:szCs w:val="24"/>
          <w:lang w:eastAsia="de-DE"/>
        </w:rPr>
        <w:t xml:space="preserve">rechnet </w:t>
      </w:r>
      <w:r>
        <w:rPr>
          <w:rFonts w:ascii="Arial" w:hAnsi="Arial" w:cs="Arial"/>
          <w:i/>
          <w:noProof/>
          <w:sz w:val="24"/>
          <w:szCs w:val="24"/>
          <w:lang w:eastAsia="de-DE"/>
        </w:rPr>
        <w:t>werden</w:t>
      </w:r>
      <w:r>
        <w:rPr>
          <w:rFonts w:ascii="Arial" w:hAnsi="Arial" w:cs="Arial"/>
          <w:noProof/>
          <w:sz w:val="24"/>
          <w:szCs w:val="24"/>
          <w:lang w:eastAsia="de-DE"/>
        </w:rPr>
        <w:t xml:space="preserve">). </w:t>
      </w:r>
    </w:p>
    <w:p w:rsidR="000949FB" w:rsidRDefault="000949FB" w:rsidP="00BE035B">
      <w:pPr>
        <w:spacing w:after="0" w:line="240" w:lineRule="auto"/>
        <w:rPr>
          <w:rFonts w:ascii="Arial" w:hAnsi="Arial" w:cs="Arial"/>
          <w:noProof/>
          <w:sz w:val="24"/>
          <w:szCs w:val="24"/>
          <w:lang w:eastAsia="de-DE"/>
        </w:rPr>
      </w:pPr>
    </w:p>
    <w:p w:rsidR="00DB7742" w:rsidRDefault="00246F4C" w:rsidP="00BE035B">
      <w:pPr>
        <w:spacing w:after="0" w:line="240" w:lineRule="auto"/>
        <w:rPr>
          <w:rFonts w:ascii="Arial" w:hAnsi="Arial" w:cs="Arial"/>
          <w:noProof/>
          <w:sz w:val="24"/>
          <w:szCs w:val="24"/>
          <w:lang w:eastAsia="de-DE"/>
        </w:rPr>
      </w:pPr>
      <w:r>
        <w:rPr>
          <w:rFonts w:ascii="Arial" w:hAnsi="Arial" w:cs="Arial"/>
          <w:noProof/>
          <w:sz w:val="24"/>
          <w:szCs w:val="24"/>
          <w:u w:val="single"/>
          <w:lang w:eastAsia="de-DE"/>
        </w:rPr>
        <w:t>Nicole Westig</w:t>
      </w:r>
      <w:r w:rsidR="00DB7742">
        <w:rPr>
          <w:rFonts w:ascii="Arial" w:hAnsi="Arial" w:cs="Arial"/>
          <w:noProof/>
          <w:sz w:val="24"/>
          <w:szCs w:val="24"/>
          <w:lang w:eastAsia="de-DE"/>
        </w:rPr>
        <w:t>:</w:t>
      </w:r>
    </w:p>
    <w:p w:rsidR="00DB7742" w:rsidRDefault="00DB7742" w:rsidP="00BE035B">
      <w:pPr>
        <w:spacing w:after="0" w:line="240" w:lineRule="auto"/>
        <w:rPr>
          <w:rFonts w:ascii="Arial" w:hAnsi="Arial" w:cs="Arial"/>
          <w:noProof/>
          <w:sz w:val="24"/>
          <w:szCs w:val="24"/>
          <w:lang w:eastAsia="de-DE"/>
        </w:rPr>
      </w:pPr>
    </w:p>
    <w:p w:rsidR="00246F4C" w:rsidRDefault="00246F4C" w:rsidP="00BE035B">
      <w:pPr>
        <w:spacing w:after="0" w:line="240" w:lineRule="auto"/>
        <w:rPr>
          <w:rFonts w:ascii="Arial" w:hAnsi="Arial" w:cs="Arial"/>
          <w:noProof/>
          <w:sz w:val="24"/>
          <w:szCs w:val="24"/>
          <w:lang w:eastAsia="de-DE"/>
        </w:rPr>
      </w:pPr>
      <w:r>
        <w:rPr>
          <w:rFonts w:ascii="Arial" w:hAnsi="Arial" w:cs="Arial"/>
          <w:noProof/>
          <w:sz w:val="24"/>
          <w:szCs w:val="24"/>
          <w:lang w:eastAsia="de-DE"/>
        </w:rPr>
        <w:t xml:space="preserve">Sie stehe </w:t>
      </w:r>
      <w:r w:rsidR="009D7F9D">
        <w:rPr>
          <w:rFonts w:ascii="Arial" w:hAnsi="Arial" w:cs="Arial"/>
          <w:noProof/>
          <w:sz w:val="24"/>
          <w:szCs w:val="24"/>
          <w:lang w:eastAsia="de-DE"/>
        </w:rPr>
        <w:t xml:space="preserve">häufig </w:t>
      </w:r>
      <w:r>
        <w:rPr>
          <w:rFonts w:ascii="Arial" w:hAnsi="Arial" w:cs="Arial"/>
          <w:noProof/>
          <w:sz w:val="24"/>
          <w:szCs w:val="24"/>
          <w:lang w:eastAsia="de-DE"/>
        </w:rPr>
        <w:t xml:space="preserve">im Austausch mit Krankenhäusern in privater Trägerschaft und wolle danken für deren große Leistung in der Pandemie. </w:t>
      </w:r>
      <w:r w:rsidR="00AD6FB3">
        <w:rPr>
          <w:rFonts w:ascii="Arial" w:hAnsi="Arial" w:cs="Arial"/>
          <w:noProof/>
          <w:sz w:val="24"/>
          <w:szCs w:val="24"/>
          <w:lang w:eastAsia="de-DE"/>
        </w:rPr>
        <w:t xml:space="preserve">Sie nehme </w:t>
      </w:r>
      <w:r w:rsidR="009D7F9D">
        <w:rPr>
          <w:rFonts w:ascii="Arial" w:hAnsi="Arial" w:cs="Arial"/>
          <w:noProof/>
          <w:sz w:val="24"/>
          <w:szCs w:val="24"/>
          <w:lang w:eastAsia="de-DE"/>
        </w:rPr>
        <w:t>deren</w:t>
      </w:r>
      <w:r w:rsidR="00AD6FB3">
        <w:rPr>
          <w:rFonts w:ascii="Arial" w:hAnsi="Arial" w:cs="Arial"/>
          <w:noProof/>
          <w:sz w:val="24"/>
          <w:szCs w:val="24"/>
          <w:lang w:eastAsia="de-DE"/>
        </w:rPr>
        <w:t xml:space="preserve"> Probleme mit und versuche zu vermitteln. Es wäre unseriös, hier etwas zu versprechen. </w:t>
      </w:r>
      <w:r w:rsidR="009D7F9D">
        <w:rPr>
          <w:rFonts w:ascii="Arial" w:hAnsi="Arial" w:cs="Arial"/>
          <w:noProof/>
          <w:sz w:val="24"/>
          <w:szCs w:val="24"/>
          <w:lang w:eastAsia="de-DE"/>
        </w:rPr>
        <w:t xml:space="preserve">Aber: Lauterbach müsse jetzt „Gas geben“. </w:t>
      </w:r>
    </w:p>
    <w:p w:rsidR="000925CD" w:rsidRDefault="000925CD" w:rsidP="00BE035B">
      <w:pPr>
        <w:spacing w:after="0" w:line="240" w:lineRule="auto"/>
        <w:rPr>
          <w:rFonts w:ascii="Arial" w:hAnsi="Arial" w:cs="Arial"/>
          <w:noProof/>
          <w:sz w:val="24"/>
          <w:szCs w:val="24"/>
          <w:lang w:eastAsia="de-DE"/>
        </w:rPr>
      </w:pPr>
    </w:p>
    <w:p w:rsidR="000925CD" w:rsidRDefault="000925CD" w:rsidP="00BE035B">
      <w:pPr>
        <w:spacing w:after="0" w:line="240" w:lineRule="auto"/>
        <w:rPr>
          <w:rFonts w:ascii="Arial" w:hAnsi="Arial" w:cs="Arial"/>
          <w:noProof/>
          <w:sz w:val="24"/>
          <w:szCs w:val="24"/>
          <w:lang w:eastAsia="de-DE"/>
        </w:rPr>
      </w:pPr>
      <w:r>
        <w:rPr>
          <w:rFonts w:ascii="Arial" w:hAnsi="Arial" w:cs="Arial"/>
          <w:noProof/>
          <w:sz w:val="24"/>
          <w:szCs w:val="24"/>
          <w:lang w:eastAsia="de-DE"/>
        </w:rPr>
        <w:t xml:space="preserve">Sie wundere sich, dass Minister Lauterbach in seiner Ansprache eines nicht erwähnt habe: Im Koalitionsvertrag sei ein vereinfachter Zugang zur Rehabilitation vereinbart. Das hätten sie und Lauterbach in der Arbeitsgruppe (zum Koalitionsvertrag) so ausgehandelt. </w:t>
      </w:r>
    </w:p>
    <w:p w:rsidR="00DB7742" w:rsidRDefault="00DB7742" w:rsidP="00BE035B">
      <w:pPr>
        <w:spacing w:after="0" w:line="240" w:lineRule="auto"/>
        <w:rPr>
          <w:rFonts w:ascii="Arial" w:hAnsi="Arial" w:cs="Arial"/>
          <w:noProof/>
          <w:sz w:val="24"/>
          <w:szCs w:val="24"/>
          <w:lang w:eastAsia="de-DE"/>
        </w:rPr>
      </w:pPr>
    </w:p>
    <w:p w:rsidR="00DB7742" w:rsidRDefault="000925CD" w:rsidP="00BE035B">
      <w:pPr>
        <w:spacing w:after="0" w:line="240" w:lineRule="auto"/>
        <w:rPr>
          <w:rFonts w:ascii="Arial" w:hAnsi="Arial" w:cs="Arial"/>
          <w:noProof/>
          <w:sz w:val="24"/>
          <w:szCs w:val="24"/>
          <w:lang w:eastAsia="de-DE"/>
        </w:rPr>
      </w:pPr>
      <w:r>
        <w:rPr>
          <w:rFonts w:ascii="Arial" w:hAnsi="Arial" w:cs="Arial"/>
          <w:noProof/>
          <w:sz w:val="24"/>
          <w:szCs w:val="24"/>
          <w:u w:val="single"/>
          <w:lang w:eastAsia="de-DE"/>
        </w:rPr>
        <w:t>Johannes Wagner</w:t>
      </w:r>
      <w:r w:rsidR="00DB7742">
        <w:rPr>
          <w:rFonts w:ascii="Arial" w:hAnsi="Arial" w:cs="Arial"/>
          <w:noProof/>
          <w:sz w:val="24"/>
          <w:szCs w:val="24"/>
          <w:lang w:eastAsia="de-DE"/>
        </w:rPr>
        <w:t>:</w:t>
      </w:r>
    </w:p>
    <w:p w:rsidR="00DB7742" w:rsidRDefault="00DB7742" w:rsidP="00BE035B">
      <w:pPr>
        <w:spacing w:after="0" w:line="240" w:lineRule="auto"/>
        <w:rPr>
          <w:rFonts w:ascii="Arial" w:hAnsi="Arial" w:cs="Arial"/>
          <w:noProof/>
          <w:sz w:val="24"/>
          <w:szCs w:val="24"/>
          <w:lang w:eastAsia="de-DE"/>
        </w:rPr>
      </w:pPr>
    </w:p>
    <w:p w:rsidR="00DB7742" w:rsidRDefault="000925CD" w:rsidP="00BE035B">
      <w:pPr>
        <w:spacing w:after="0" w:line="240" w:lineRule="auto"/>
        <w:rPr>
          <w:rFonts w:ascii="Arial" w:hAnsi="Arial" w:cs="Arial"/>
          <w:noProof/>
          <w:sz w:val="24"/>
          <w:szCs w:val="24"/>
          <w:lang w:eastAsia="de-DE"/>
        </w:rPr>
      </w:pPr>
      <w:r>
        <w:rPr>
          <w:rFonts w:ascii="Arial" w:hAnsi="Arial" w:cs="Arial"/>
          <w:noProof/>
          <w:sz w:val="24"/>
          <w:szCs w:val="24"/>
          <w:lang w:eastAsia="de-DE"/>
        </w:rPr>
        <w:t>Er danke auch für die Leistungen der Kliniken. Bis vor 9 Monaten habe er noch selbst als Kinderarzt in einer kommunalen K</w:t>
      </w:r>
      <w:r w:rsidR="00B34E4A">
        <w:rPr>
          <w:rFonts w:ascii="Arial" w:hAnsi="Arial" w:cs="Arial"/>
          <w:noProof/>
          <w:sz w:val="24"/>
          <w:szCs w:val="24"/>
          <w:lang w:eastAsia="de-DE"/>
        </w:rPr>
        <w:t xml:space="preserve">linik gearbeitet. Man müsse nicht unbedingt zu den vor der Pandemie gewohnten Fallzahlen zurück. </w:t>
      </w:r>
    </w:p>
    <w:p w:rsidR="000925CD" w:rsidRDefault="000925CD" w:rsidP="00BE035B">
      <w:pPr>
        <w:spacing w:after="0" w:line="240" w:lineRule="auto"/>
        <w:rPr>
          <w:rFonts w:ascii="Arial" w:hAnsi="Arial" w:cs="Arial"/>
          <w:noProof/>
          <w:sz w:val="24"/>
          <w:szCs w:val="24"/>
          <w:lang w:eastAsia="de-DE"/>
        </w:rPr>
      </w:pPr>
    </w:p>
    <w:p w:rsidR="000925CD" w:rsidRDefault="000925CD" w:rsidP="00BE035B">
      <w:pPr>
        <w:spacing w:after="0" w:line="240" w:lineRule="auto"/>
        <w:rPr>
          <w:rFonts w:ascii="Arial" w:hAnsi="Arial" w:cs="Arial"/>
          <w:noProof/>
          <w:sz w:val="24"/>
          <w:szCs w:val="24"/>
          <w:lang w:eastAsia="de-DE"/>
        </w:rPr>
      </w:pPr>
      <w:r>
        <w:rPr>
          <w:rFonts w:ascii="Arial" w:hAnsi="Arial" w:cs="Arial"/>
          <w:noProof/>
          <w:sz w:val="24"/>
          <w:szCs w:val="24"/>
          <w:lang w:eastAsia="de-DE"/>
        </w:rPr>
        <w:t>Die rein leistungsabhängige Vergütung (DRG) funktioniere nicht. Die Vorhaltungskosten müssten v.a. für die Kinder- und Notfallmedizin gesondert finanziert werden. Die Koalit</w:t>
      </w:r>
      <w:r w:rsidR="004A20C2">
        <w:rPr>
          <w:rFonts w:ascii="Arial" w:hAnsi="Arial" w:cs="Arial"/>
          <w:noProof/>
          <w:sz w:val="24"/>
          <w:szCs w:val="24"/>
          <w:lang w:eastAsia="de-DE"/>
        </w:rPr>
        <w:t>i</w:t>
      </w:r>
      <w:r>
        <w:rPr>
          <w:rFonts w:ascii="Arial" w:hAnsi="Arial" w:cs="Arial"/>
          <w:noProof/>
          <w:sz w:val="24"/>
          <w:szCs w:val="24"/>
          <w:lang w:eastAsia="de-DE"/>
        </w:rPr>
        <w:t xml:space="preserve">on habe hier große Veränderungen „angestoßen“. </w:t>
      </w:r>
      <w:r w:rsidR="00B34E4A">
        <w:rPr>
          <w:rFonts w:ascii="Arial" w:hAnsi="Arial" w:cs="Arial"/>
          <w:noProof/>
          <w:sz w:val="24"/>
          <w:szCs w:val="24"/>
          <w:lang w:eastAsia="de-DE"/>
        </w:rPr>
        <w:t xml:space="preserve">Die Umstellung auf Nachhaltigkeit werde bei den Krankenhäusern zusätzliche Kosten verursachen. „Da müssen wir jetzt rangehen, auch mit Geld“. </w:t>
      </w:r>
    </w:p>
    <w:p w:rsidR="00FF6A56" w:rsidRDefault="00FF6A56" w:rsidP="00BE035B">
      <w:pPr>
        <w:spacing w:after="0" w:line="240" w:lineRule="auto"/>
        <w:rPr>
          <w:rFonts w:ascii="Arial" w:hAnsi="Arial" w:cs="Arial"/>
          <w:noProof/>
          <w:sz w:val="24"/>
          <w:szCs w:val="24"/>
          <w:lang w:eastAsia="de-DE"/>
        </w:rPr>
      </w:pPr>
    </w:p>
    <w:p w:rsidR="00FF6A56" w:rsidRDefault="00FF6A56" w:rsidP="00BE035B">
      <w:pPr>
        <w:spacing w:after="0" w:line="240" w:lineRule="auto"/>
        <w:rPr>
          <w:rFonts w:ascii="Arial" w:hAnsi="Arial" w:cs="Arial"/>
          <w:noProof/>
          <w:sz w:val="24"/>
          <w:szCs w:val="24"/>
          <w:lang w:eastAsia="de-DE"/>
        </w:rPr>
      </w:pPr>
      <w:r>
        <w:rPr>
          <w:rFonts w:ascii="Arial" w:hAnsi="Arial" w:cs="Arial"/>
          <w:noProof/>
          <w:sz w:val="24"/>
          <w:szCs w:val="24"/>
          <w:lang w:eastAsia="de-DE"/>
        </w:rPr>
        <w:t>Neue Zuschüsse (</w:t>
      </w:r>
      <w:r>
        <w:rPr>
          <w:rFonts w:ascii="Arial" w:hAnsi="Arial" w:cs="Arial"/>
          <w:i/>
          <w:noProof/>
          <w:sz w:val="24"/>
          <w:szCs w:val="24"/>
          <w:lang w:eastAsia="de-DE"/>
        </w:rPr>
        <w:t>hier</w:t>
      </w:r>
      <w:r w:rsidRPr="00FF6A56">
        <w:rPr>
          <w:rFonts w:ascii="Arial" w:hAnsi="Arial" w:cs="Arial"/>
          <w:i/>
          <w:noProof/>
          <w:sz w:val="24"/>
          <w:szCs w:val="24"/>
          <w:lang w:eastAsia="de-DE"/>
        </w:rPr>
        <w:t>: Liquiditätshilfen</w:t>
      </w:r>
      <w:r>
        <w:rPr>
          <w:rFonts w:ascii="Arial" w:hAnsi="Arial" w:cs="Arial"/>
          <w:noProof/>
          <w:sz w:val="24"/>
          <w:szCs w:val="24"/>
          <w:lang w:eastAsia="de-DE"/>
        </w:rPr>
        <w:t xml:space="preserve">) müssten im Haushaltsausschuss bewilligt werden. Die Verhandlungen seien sehr zäh. Er warte auf Vorschläge aus dem BMG. </w:t>
      </w:r>
    </w:p>
    <w:p w:rsidR="00FF6A56" w:rsidRDefault="00FF6A56" w:rsidP="00BE035B">
      <w:pPr>
        <w:spacing w:after="0" w:line="240" w:lineRule="auto"/>
        <w:rPr>
          <w:rFonts w:ascii="Arial" w:hAnsi="Arial" w:cs="Arial"/>
          <w:noProof/>
          <w:sz w:val="24"/>
          <w:szCs w:val="24"/>
          <w:lang w:eastAsia="de-DE"/>
        </w:rPr>
      </w:pPr>
    </w:p>
    <w:p w:rsidR="00FF6A56" w:rsidRDefault="00FF6A56" w:rsidP="00BE035B">
      <w:pPr>
        <w:spacing w:after="0" w:line="240" w:lineRule="auto"/>
        <w:rPr>
          <w:rFonts w:ascii="Arial" w:hAnsi="Arial" w:cs="Arial"/>
          <w:noProof/>
          <w:sz w:val="24"/>
          <w:szCs w:val="24"/>
          <w:lang w:eastAsia="de-DE"/>
        </w:rPr>
      </w:pPr>
      <w:r w:rsidRPr="00FF6A56">
        <w:rPr>
          <w:rFonts w:ascii="Arial" w:hAnsi="Arial" w:cs="Arial"/>
          <w:noProof/>
          <w:sz w:val="24"/>
          <w:szCs w:val="24"/>
          <w:u w:val="single"/>
          <w:lang w:eastAsia="de-DE"/>
        </w:rPr>
        <w:t>Stephan Pilsinger</w:t>
      </w:r>
      <w:r>
        <w:rPr>
          <w:rFonts w:ascii="Arial" w:hAnsi="Arial" w:cs="Arial"/>
          <w:noProof/>
          <w:sz w:val="24"/>
          <w:szCs w:val="24"/>
          <w:lang w:eastAsia="de-DE"/>
        </w:rPr>
        <w:t>:</w:t>
      </w:r>
    </w:p>
    <w:p w:rsidR="00FF6A56" w:rsidRDefault="00FF6A56" w:rsidP="00BE035B">
      <w:pPr>
        <w:spacing w:after="0" w:line="240" w:lineRule="auto"/>
        <w:rPr>
          <w:rFonts w:ascii="Arial" w:hAnsi="Arial" w:cs="Arial"/>
          <w:noProof/>
          <w:sz w:val="24"/>
          <w:szCs w:val="24"/>
          <w:lang w:eastAsia="de-DE"/>
        </w:rPr>
      </w:pPr>
    </w:p>
    <w:p w:rsidR="003F19ED" w:rsidRDefault="00FF6A56" w:rsidP="00BE035B">
      <w:pPr>
        <w:spacing w:after="0" w:line="240" w:lineRule="auto"/>
        <w:rPr>
          <w:rFonts w:ascii="Arial" w:hAnsi="Arial" w:cs="Arial"/>
          <w:noProof/>
          <w:sz w:val="24"/>
          <w:szCs w:val="24"/>
          <w:lang w:eastAsia="de-DE"/>
        </w:rPr>
      </w:pPr>
      <w:r>
        <w:rPr>
          <w:rFonts w:ascii="Arial" w:hAnsi="Arial" w:cs="Arial"/>
          <w:noProof/>
          <w:sz w:val="24"/>
          <w:szCs w:val="24"/>
          <w:lang w:eastAsia="de-DE"/>
        </w:rPr>
        <w:t xml:space="preserve">Er bedauere, dass die Regierung keine Lösungsansätze aufzeige. Jens Spahn habe als Gesundheitsminister in 16 Monaten 16 Gesetze vorgelegt. Karl Lauterbach in 6 Monaten kein einziges ohne Corona-Bezug. </w:t>
      </w:r>
    </w:p>
    <w:p w:rsidR="003F19ED" w:rsidRDefault="003F19ED" w:rsidP="00BE035B">
      <w:pPr>
        <w:spacing w:after="0" w:line="240" w:lineRule="auto"/>
        <w:rPr>
          <w:rFonts w:ascii="Arial" w:hAnsi="Arial" w:cs="Arial"/>
          <w:noProof/>
          <w:sz w:val="24"/>
          <w:szCs w:val="24"/>
          <w:lang w:eastAsia="de-DE"/>
        </w:rPr>
      </w:pPr>
    </w:p>
    <w:p w:rsidR="00FF6A56" w:rsidRDefault="00FF6A56" w:rsidP="00BE035B">
      <w:pPr>
        <w:spacing w:after="0" w:line="240" w:lineRule="auto"/>
        <w:rPr>
          <w:rFonts w:ascii="Arial" w:hAnsi="Arial" w:cs="Arial"/>
          <w:noProof/>
          <w:sz w:val="24"/>
          <w:szCs w:val="24"/>
          <w:lang w:eastAsia="de-DE"/>
        </w:rPr>
      </w:pPr>
      <w:r>
        <w:rPr>
          <w:rFonts w:ascii="Arial" w:hAnsi="Arial" w:cs="Arial"/>
          <w:noProof/>
          <w:sz w:val="24"/>
          <w:szCs w:val="24"/>
          <w:lang w:eastAsia="de-DE"/>
        </w:rPr>
        <w:t xml:space="preserve">Es brauche einen „Sofortansatz“. Weil vom BMG nichts komme, werde die Union als „Service-Opposition“ Vorschläge für eine Sofortaktion zur Finanzierung der steigenden Kosten in den Krankenhäusern (Inflation) vorlegen. </w:t>
      </w:r>
    </w:p>
    <w:p w:rsidR="003F19ED" w:rsidRDefault="003F19ED" w:rsidP="00BE035B">
      <w:pPr>
        <w:spacing w:after="0" w:line="240" w:lineRule="auto"/>
        <w:rPr>
          <w:rFonts w:ascii="Arial" w:hAnsi="Arial" w:cs="Arial"/>
          <w:noProof/>
          <w:sz w:val="24"/>
          <w:szCs w:val="24"/>
          <w:lang w:eastAsia="de-DE"/>
        </w:rPr>
      </w:pPr>
    </w:p>
    <w:p w:rsidR="00585C32" w:rsidRDefault="00585C32" w:rsidP="00BE035B">
      <w:pPr>
        <w:spacing w:after="0" w:line="240" w:lineRule="auto"/>
        <w:rPr>
          <w:rFonts w:ascii="Arial" w:hAnsi="Arial" w:cs="Arial"/>
          <w:b/>
          <w:noProof/>
          <w:sz w:val="24"/>
          <w:szCs w:val="24"/>
          <w:lang w:eastAsia="de-DE"/>
        </w:rPr>
      </w:pPr>
    </w:p>
    <w:p w:rsidR="003F19ED" w:rsidRDefault="003F19ED" w:rsidP="00BE035B">
      <w:pPr>
        <w:spacing w:after="0" w:line="240" w:lineRule="auto"/>
        <w:rPr>
          <w:rFonts w:ascii="Arial" w:hAnsi="Arial" w:cs="Arial"/>
          <w:noProof/>
          <w:sz w:val="24"/>
          <w:szCs w:val="24"/>
          <w:lang w:eastAsia="de-DE"/>
        </w:rPr>
      </w:pPr>
      <w:r w:rsidRPr="003F19ED">
        <w:rPr>
          <w:rFonts w:ascii="Arial" w:hAnsi="Arial" w:cs="Arial"/>
          <w:b/>
          <w:noProof/>
          <w:sz w:val="24"/>
          <w:szCs w:val="24"/>
          <w:lang w:eastAsia="de-DE"/>
        </w:rPr>
        <w:t>Zur Krankenhausplanung</w:t>
      </w:r>
      <w:r>
        <w:rPr>
          <w:rFonts w:ascii="Arial" w:hAnsi="Arial" w:cs="Arial"/>
          <w:noProof/>
          <w:sz w:val="24"/>
          <w:szCs w:val="24"/>
          <w:lang w:eastAsia="de-DE"/>
        </w:rPr>
        <w:t>:</w:t>
      </w:r>
    </w:p>
    <w:p w:rsidR="003F19ED" w:rsidRDefault="003F19ED" w:rsidP="00BE035B">
      <w:pPr>
        <w:spacing w:after="0" w:line="240" w:lineRule="auto"/>
        <w:rPr>
          <w:rFonts w:ascii="Arial" w:hAnsi="Arial" w:cs="Arial"/>
          <w:noProof/>
          <w:sz w:val="24"/>
          <w:szCs w:val="24"/>
          <w:lang w:eastAsia="de-DE"/>
        </w:rPr>
      </w:pPr>
    </w:p>
    <w:p w:rsidR="003F19ED" w:rsidRDefault="00ED6FB8" w:rsidP="00BE035B">
      <w:pPr>
        <w:spacing w:after="0" w:line="240" w:lineRule="auto"/>
        <w:rPr>
          <w:rFonts w:ascii="Arial" w:hAnsi="Arial" w:cs="Arial"/>
          <w:noProof/>
          <w:sz w:val="24"/>
          <w:szCs w:val="24"/>
          <w:lang w:eastAsia="de-DE"/>
        </w:rPr>
      </w:pPr>
      <w:r w:rsidRPr="00ED6FB8">
        <w:rPr>
          <w:rFonts w:ascii="Arial" w:hAnsi="Arial" w:cs="Arial"/>
          <w:noProof/>
          <w:sz w:val="24"/>
          <w:szCs w:val="24"/>
          <w:u w:val="single"/>
          <w:lang w:eastAsia="de-DE"/>
        </w:rPr>
        <w:t>Johannes Wagner</w:t>
      </w:r>
      <w:r>
        <w:rPr>
          <w:rFonts w:ascii="Arial" w:hAnsi="Arial" w:cs="Arial"/>
          <w:noProof/>
          <w:sz w:val="24"/>
          <w:szCs w:val="24"/>
          <w:lang w:eastAsia="de-DE"/>
        </w:rPr>
        <w:t>:</w:t>
      </w:r>
    </w:p>
    <w:p w:rsidR="00ED6FB8" w:rsidRDefault="00ED6FB8" w:rsidP="00BE035B">
      <w:pPr>
        <w:spacing w:after="0" w:line="240" w:lineRule="auto"/>
        <w:rPr>
          <w:rFonts w:ascii="Arial" w:hAnsi="Arial" w:cs="Arial"/>
          <w:noProof/>
          <w:sz w:val="24"/>
          <w:szCs w:val="24"/>
          <w:lang w:eastAsia="de-DE"/>
        </w:rPr>
      </w:pPr>
    </w:p>
    <w:p w:rsidR="00ED6FB8" w:rsidRDefault="00ED6FB8" w:rsidP="00BE035B">
      <w:pPr>
        <w:spacing w:after="0" w:line="240" w:lineRule="auto"/>
        <w:rPr>
          <w:rFonts w:ascii="Arial" w:hAnsi="Arial" w:cs="Arial"/>
          <w:noProof/>
          <w:sz w:val="24"/>
          <w:szCs w:val="24"/>
          <w:lang w:eastAsia="de-DE"/>
        </w:rPr>
      </w:pPr>
      <w:r>
        <w:rPr>
          <w:rFonts w:ascii="Arial" w:hAnsi="Arial" w:cs="Arial"/>
          <w:noProof/>
          <w:sz w:val="24"/>
          <w:szCs w:val="24"/>
          <w:lang w:eastAsia="de-DE"/>
        </w:rPr>
        <w:t xml:space="preserve">Krankenhausplanung sei essentiell. Wo großer Bedarf bestehe, müsse auch ein großer Anteil der Vorhaltekosten (gesondert) übernommen werden. </w:t>
      </w:r>
    </w:p>
    <w:p w:rsidR="008042C3" w:rsidRDefault="008042C3" w:rsidP="00BE035B">
      <w:pPr>
        <w:spacing w:after="0" w:line="240" w:lineRule="auto"/>
        <w:rPr>
          <w:rFonts w:ascii="Arial" w:hAnsi="Arial" w:cs="Arial"/>
          <w:noProof/>
          <w:sz w:val="24"/>
          <w:szCs w:val="24"/>
          <w:lang w:eastAsia="de-DE"/>
        </w:rPr>
      </w:pPr>
    </w:p>
    <w:p w:rsidR="008042C3" w:rsidRDefault="008042C3" w:rsidP="00BE035B">
      <w:pPr>
        <w:spacing w:after="0" w:line="240" w:lineRule="auto"/>
        <w:rPr>
          <w:rFonts w:ascii="Arial" w:hAnsi="Arial" w:cs="Arial"/>
          <w:noProof/>
          <w:sz w:val="24"/>
          <w:szCs w:val="24"/>
          <w:lang w:eastAsia="de-DE"/>
        </w:rPr>
      </w:pPr>
      <w:r>
        <w:rPr>
          <w:rFonts w:ascii="Arial" w:hAnsi="Arial" w:cs="Arial"/>
          <w:noProof/>
          <w:sz w:val="24"/>
          <w:szCs w:val="24"/>
          <w:lang w:eastAsia="de-DE"/>
        </w:rPr>
        <w:t xml:space="preserve">Er bedauere, dass sich die grüne Forderung, der Bund solle sich an der Planung und an den Investitionskosten beteiligen, nicht durchgesetzt habe. Eine kalte Strukturbereinigung, wie sie derzeit stattfinde, sei nicht gut. Der Weg über die Krankenhauskommission sei nun richtig. </w:t>
      </w:r>
    </w:p>
    <w:p w:rsidR="008042C3" w:rsidRDefault="008042C3" w:rsidP="00BE035B">
      <w:pPr>
        <w:spacing w:after="0" w:line="240" w:lineRule="auto"/>
        <w:rPr>
          <w:rFonts w:ascii="Arial" w:hAnsi="Arial" w:cs="Arial"/>
          <w:noProof/>
          <w:sz w:val="24"/>
          <w:szCs w:val="24"/>
          <w:lang w:eastAsia="de-DE"/>
        </w:rPr>
      </w:pPr>
    </w:p>
    <w:p w:rsidR="008042C3" w:rsidRDefault="008042C3" w:rsidP="00BE035B">
      <w:pPr>
        <w:spacing w:after="0" w:line="240" w:lineRule="auto"/>
        <w:rPr>
          <w:rFonts w:ascii="Arial" w:hAnsi="Arial" w:cs="Arial"/>
          <w:noProof/>
          <w:sz w:val="24"/>
          <w:szCs w:val="24"/>
          <w:lang w:eastAsia="de-DE"/>
        </w:rPr>
      </w:pPr>
      <w:r w:rsidRPr="008042C3">
        <w:rPr>
          <w:rFonts w:ascii="Arial" w:hAnsi="Arial" w:cs="Arial"/>
          <w:noProof/>
          <w:sz w:val="24"/>
          <w:szCs w:val="24"/>
          <w:u w:val="single"/>
          <w:lang w:eastAsia="de-DE"/>
        </w:rPr>
        <w:t>Kai Hankeln</w:t>
      </w:r>
      <w:r>
        <w:rPr>
          <w:rFonts w:ascii="Arial" w:hAnsi="Arial" w:cs="Arial"/>
          <w:noProof/>
          <w:sz w:val="24"/>
          <w:szCs w:val="24"/>
          <w:lang w:eastAsia="de-DE"/>
        </w:rPr>
        <w:t>:</w:t>
      </w:r>
    </w:p>
    <w:p w:rsidR="008042C3" w:rsidRDefault="008042C3" w:rsidP="00BE035B">
      <w:pPr>
        <w:spacing w:after="0" w:line="240" w:lineRule="auto"/>
        <w:rPr>
          <w:rFonts w:ascii="Arial" w:hAnsi="Arial" w:cs="Arial"/>
          <w:noProof/>
          <w:sz w:val="24"/>
          <w:szCs w:val="24"/>
          <w:lang w:eastAsia="de-DE"/>
        </w:rPr>
      </w:pPr>
    </w:p>
    <w:p w:rsidR="008042C3" w:rsidRDefault="008042C3" w:rsidP="00BE035B">
      <w:pPr>
        <w:spacing w:after="0" w:line="240" w:lineRule="auto"/>
        <w:rPr>
          <w:rFonts w:ascii="Arial" w:hAnsi="Arial" w:cs="Arial"/>
          <w:noProof/>
          <w:sz w:val="24"/>
          <w:szCs w:val="24"/>
          <w:lang w:eastAsia="de-DE"/>
        </w:rPr>
      </w:pPr>
      <w:r>
        <w:rPr>
          <w:rFonts w:ascii="Arial" w:hAnsi="Arial" w:cs="Arial"/>
          <w:noProof/>
          <w:sz w:val="24"/>
          <w:szCs w:val="24"/>
          <w:lang w:eastAsia="de-DE"/>
        </w:rPr>
        <w:t xml:space="preserve">Es sei „schlimm“, dass Johannes Wagner den Kelch an die Länder weiterreiche. </w:t>
      </w:r>
    </w:p>
    <w:p w:rsidR="00CD511F" w:rsidRDefault="00CD511F" w:rsidP="00BE035B">
      <w:pPr>
        <w:spacing w:after="0" w:line="240" w:lineRule="auto"/>
        <w:rPr>
          <w:rFonts w:ascii="Arial" w:hAnsi="Arial" w:cs="Arial"/>
          <w:noProof/>
          <w:sz w:val="24"/>
          <w:szCs w:val="24"/>
          <w:lang w:eastAsia="de-DE"/>
        </w:rPr>
      </w:pPr>
    </w:p>
    <w:p w:rsidR="00CD511F" w:rsidRDefault="00CD511F" w:rsidP="00BE035B">
      <w:pPr>
        <w:spacing w:after="0" w:line="240" w:lineRule="auto"/>
        <w:rPr>
          <w:rFonts w:ascii="Arial" w:hAnsi="Arial" w:cs="Arial"/>
          <w:noProof/>
          <w:sz w:val="24"/>
          <w:szCs w:val="24"/>
          <w:lang w:eastAsia="de-DE"/>
        </w:rPr>
      </w:pPr>
      <w:r w:rsidRPr="00CD511F">
        <w:rPr>
          <w:rFonts w:ascii="Arial" w:hAnsi="Arial" w:cs="Arial"/>
          <w:noProof/>
          <w:sz w:val="24"/>
          <w:szCs w:val="24"/>
          <w:u w:val="single"/>
          <w:lang w:eastAsia="de-DE"/>
        </w:rPr>
        <w:t>Stephan Pilsinger</w:t>
      </w:r>
      <w:r>
        <w:rPr>
          <w:rFonts w:ascii="Arial" w:hAnsi="Arial" w:cs="Arial"/>
          <w:noProof/>
          <w:sz w:val="24"/>
          <w:szCs w:val="24"/>
          <w:lang w:eastAsia="de-DE"/>
        </w:rPr>
        <w:t>:</w:t>
      </w:r>
    </w:p>
    <w:p w:rsidR="00CD511F" w:rsidRDefault="00CD511F" w:rsidP="00BE035B">
      <w:pPr>
        <w:spacing w:after="0" w:line="240" w:lineRule="auto"/>
        <w:rPr>
          <w:rFonts w:ascii="Arial" w:hAnsi="Arial" w:cs="Arial"/>
          <w:noProof/>
          <w:sz w:val="24"/>
          <w:szCs w:val="24"/>
          <w:lang w:eastAsia="de-DE"/>
        </w:rPr>
      </w:pPr>
    </w:p>
    <w:p w:rsidR="00CD511F" w:rsidRDefault="00CD511F" w:rsidP="00BE035B">
      <w:pPr>
        <w:spacing w:after="0" w:line="240" w:lineRule="auto"/>
        <w:rPr>
          <w:rFonts w:ascii="Arial" w:hAnsi="Arial" w:cs="Arial"/>
          <w:noProof/>
          <w:sz w:val="24"/>
          <w:szCs w:val="24"/>
          <w:lang w:eastAsia="de-DE"/>
        </w:rPr>
      </w:pPr>
      <w:r>
        <w:rPr>
          <w:rFonts w:ascii="Arial" w:hAnsi="Arial" w:cs="Arial"/>
          <w:noProof/>
          <w:sz w:val="24"/>
          <w:szCs w:val="24"/>
          <w:lang w:eastAsia="de-DE"/>
        </w:rPr>
        <w:t xml:space="preserve">Die Länder sollten an der Krankenhauskommission beteiligt werden. Man könne nicht nur auf Wissenschaftler setzen. Ein Gesetz zur Reform der Krankenhäuser sei im Bundesrat zustimmungspflichtig. </w:t>
      </w:r>
    </w:p>
    <w:p w:rsidR="008042C3" w:rsidRDefault="008042C3" w:rsidP="00BE035B">
      <w:pPr>
        <w:spacing w:after="0" w:line="240" w:lineRule="auto"/>
        <w:rPr>
          <w:rFonts w:ascii="Arial" w:hAnsi="Arial" w:cs="Arial"/>
          <w:noProof/>
          <w:sz w:val="24"/>
          <w:szCs w:val="24"/>
          <w:lang w:eastAsia="de-DE"/>
        </w:rPr>
      </w:pPr>
    </w:p>
    <w:p w:rsidR="008042C3" w:rsidRDefault="008042C3" w:rsidP="00BE035B">
      <w:pPr>
        <w:spacing w:after="0" w:line="240" w:lineRule="auto"/>
        <w:rPr>
          <w:rFonts w:ascii="Arial" w:hAnsi="Arial" w:cs="Arial"/>
          <w:noProof/>
          <w:sz w:val="24"/>
          <w:szCs w:val="24"/>
          <w:lang w:eastAsia="de-DE"/>
        </w:rPr>
      </w:pPr>
      <w:r w:rsidRPr="008042C3">
        <w:rPr>
          <w:rFonts w:ascii="Arial" w:hAnsi="Arial" w:cs="Arial"/>
          <w:noProof/>
          <w:sz w:val="24"/>
          <w:szCs w:val="24"/>
          <w:u w:val="single"/>
          <w:lang w:eastAsia="de-DE"/>
        </w:rPr>
        <w:t>Thomas Lemke</w:t>
      </w:r>
      <w:r>
        <w:rPr>
          <w:rFonts w:ascii="Arial" w:hAnsi="Arial" w:cs="Arial"/>
          <w:noProof/>
          <w:sz w:val="24"/>
          <w:szCs w:val="24"/>
          <w:lang w:eastAsia="de-DE"/>
        </w:rPr>
        <w:t>:</w:t>
      </w:r>
    </w:p>
    <w:p w:rsidR="008042C3" w:rsidRDefault="008042C3" w:rsidP="00BE035B">
      <w:pPr>
        <w:spacing w:after="0" w:line="240" w:lineRule="auto"/>
        <w:rPr>
          <w:rFonts w:ascii="Arial" w:hAnsi="Arial" w:cs="Arial"/>
          <w:noProof/>
          <w:sz w:val="24"/>
          <w:szCs w:val="24"/>
          <w:lang w:eastAsia="de-DE"/>
        </w:rPr>
      </w:pPr>
    </w:p>
    <w:p w:rsidR="008042C3" w:rsidRDefault="004A6CF4" w:rsidP="00BE035B">
      <w:pPr>
        <w:spacing w:after="0" w:line="240" w:lineRule="auto"/>
        <w:rPr>
          <w:rFonts w:ascii="Arial" w:hAnsi="Arial" w:cs="Arial"/>
          <w:noProof/>
          <w:sz w:val="24"/>
          <w:szCs w:val="24"/>
          <w:lang w:eastAsia="de-DE"/>
        </w:rPr>
      </w:pPr>
      <w:r>
        <w:rPr>
          <w:rFonts w:ascii="Arial" w:hAnsi="Arial" w:cs="Arial"/>
          <w:noProof/>
          <w:sz w:val="24"/>
          <w:szCs w:val="24"/>
          <w:lang w:eastAsia="de-DE"/>
        </w:rPr>
        <w:t xml:space="preserve">Lauterbach müsse zur Krankenhausreform anders kommunizieren. Sonst machten die Länder nicht mit. Der ständige Verweis auf die wissenschaftliche Kommission sei eher kontraproduktiv. Der Umgang mit den Ländern erfordere politisches Geschick. </w:t>
      </w:r>
    </w:p>
    <w:p w:rsidR="000F58B2" w:rsidRDefault="000F58B2" w:rsidP="00BE035B">
      <w:pPr>
        <w:spacing w:after="0" w:line="240" w:lineRule="auto"/>
        <w:rPr>
          <w:rFonts w:ascii="Arial" w:hAnsi="Arial" w:cs="Arial"/>
          <w:noProof/>
          <w:sz w:val="24"/>
          <w:szCs w:val="24"/>
          <w:lang w:eastAsia="de-DE"/>
        </w:rPr>
      </w:pPr>
    </w:p>
    <w:p w:rsidR="000F58B2" w:rsidRDefault="000F58B2" w:rsidP="00BE035B">
      <w:pPr>
        <w:spacing w:after="0" w:line="240" w:lineRule="auto"/>
        <w:rPr>
          <w:rFonts w:ascii="Arial" w:hAnsi="Arial" w:cs="Arial"/>
          <w:noProof/>
          <w:sz w:val="24"/>
          <w:szCs w:val="24"/>
          <w:lang w:eastAsia="de-DE"/>
        </w:rPr>
      </w:pPr>
      <w:r>
        <w:rPr>
          <w:rFonts w:ascii="Arial" w:hAnsi="Arial" w:cs="Arial"/>
          <w:noProof/>
          <w:sz w:val="24"/>
          <w:szCs w:val="24"/>
          <w:lang w:eastAsia="de-DE"/>
        </w:rPr>
        <w:t>Statt eines unrealistischen Riesenprojektes sollte genutzt werden, was auf dem Tisch liege. DKG und GKV-Spitzenverband hätten das Konzept der Hybrid-DRGs (</w:t>
      </w:r>
      <w:r w:rsidRPr="000F58B2">
        <w:rPr>
          <w:rFonts w:ascii="Arial" w:hAnsi="Arial" w:cs="Arial"/>
          <w:i/>
          <w:noProof/>
          <w:sz w:val="24"/>
          <w:szCs w:val="24"/>
          <w:lang w:eastAsia="de-DE"/>
        </w:rPr>
        <w:t>mit denen eine Vergütung für stationäre und ambulante Leistung ermöglicht wird</w:t>
      </w:r>
      <w:r>
        <w:rPr>
          <w:rFonts w:ascii="Arial" w:hAnsi="Arial" w:cs="Arial"/>
          <w:noProof/>
          <w:sz w:val="24"/>
          <w:szCs w:val="24"/>
          <w:lang w:eastAsia="de-DE"/>
        </w:rPr>
        <w:t xml:space="preserve">) „ausdiskutiert“. Dies wäre die größte Reform seit 20 Jahren und sei ohne die Länder umsetzbar. </w:t>
      </w:r>
    </w:p>
    <w:p w:rsidR="00CD511F" w:rsidRDefault="00CD511F" w:rsidP="00BE035B">
      <w:pPr>
        <w:spacing w:after="0" w:line="240" w:lineRule="auto"/>
        <w:rPr>
          <w:rFonts w:ascii="Arial" w:hAnsi="Arial" w:cs="Arial"/>
          <w:noProof/>
          <w:sz w:val="24"/>
          <w:szCs w:val="24"/>
          <w:lang w:eastAsia="de-DE"/>
        </w:rPr>
      </w:pPr>
    </w:p>
    <w:p w:rsidR="00CD511F" w:rsidRDefault="009619BE" w:rsidP="00BE035B">
      <w:pPr>
        <w:spacing w:after="0" w:line="240" w:lineRule="auto"/>
        <w:rPr>
          <w:rFonts w:ascii="Arial" w:hAnsi="Arial" w:cs="Arial"/>
          <w:noProof/>
          <w:sz w:val="24"/>
          <w:szCs w:val="24"/>
          <w:lang w:eastAsia="de-DE"/>
        </w:rPr>
      </w:pPr>
      <w:r w:rsidRPr="009619BE">
        <w:rPr>
          <w:rFonts w:ascii="Arial" w:hAnsi="Arial" w:cs="Arial"/>
          <w:noProof/>
          <w:sz w:val="24"/>
          <w:szCs w:val="24"/>
          <w:u w:val="single"/>
          <w:lang w:eastAsia="de-DE"/>
        </w:rPr>
        <w:t>Nicole Westig</w:t>
      </w:r>
      <w:r>
        <w:rPr>
          <w:rFonts w:ascii="Arial" w:hAnsi="Arial" w:cs="Arial"/>
          <w:noProof/>
          <w:sz w:val="24"/>
          <w:szCs w:val="24"/>
          <w:lang w:eastAsia="de-DE"/>
        </w:rPr>
        <w:t>:</w:t>
      </w:r>
    </w:p>
    <w:p w:rsidR="009619BE" w:rsidRDefault="009619BE" w:rsidP="00BE035B">
      <w:pPr>
        <w:spacing w:after="0" w:line="240" w:lineRule="auto"/>
        <w:rPr>
          <w:rFonts w:ascii="Arial" w:hAnsi="Arial" w:cs="Arial"/>
          <w:noProof/>
          <w:sz w:val="24"/>
          <w:szCs w:val="24"/>
          <w:lang w:eastAsia="de-DE"/>
        </w:rPr>
      </w:pPr>
    </w:p>
    <w:p w:rsidR="009619BE" w:rsidRDefault="009619BE" w:rsidP="00BE035B">
      <w:pPr>
        <w:spacing w:after="0" w:line="240" w:lineRule="auto"/>
        <w:rPr>
          <w:rFonts w:ascii="Arial" w:hAnsi="Arial" w:cs="Arial"/>
          <w:noProof/>
          <w:sz w:val="24"/>
          <w:szCs w:val="24"/>
          <w:lang w:eastAsia="de-DE"/>
        </w:rPr>
      </w:pPr>
      <w:r>
        <w:rPr>
          <w:rFonts w:ascii="Arial" w:hAnsi="Arial" w:cs="Arial"/>
          <w:noProof/>
          <w:sz w:val="24"/>
          <w:szCs w:val="24"/>
          <w:lang w:eastAsia="de-DE"/>
        </w:rPr>
        <w:t>Der Bund sei bereit, mehr Verantwortung zu übernehmen (</w:t>
      </w:r>
      <w:r w:rsidRPr="009619BE">
        <w:rPr>
          <w:rFonts w:ascii="Arial" w:hAnsi="Arial" w:cs="Arial"/>
          <w:i/>
          <w:noProof/>
          <w:sz w:val="24"/>
          <w:szCs w:val="24"/>
          <w:lang w:eastAsia="de-DE"/>
        </w:rPr>
        <w:t>nicht näher erläutert</w:t>
      </w:r>
      <w:r>
        <w:rPr>
          <w:rFonts w:ascii="Arial" w:hAnsi="Arial" w:cs="Arial"/>
          <w:noProof/>
          <w:sz w:val="24"/>
          <w:szCs w:val="24"/>
          <w:lang w:eastAsia="de-DE"/>
        </w:rPr>
        <w:t xml:space="preserve">). Daher sei die Kommission auf Bundesebene eingesetzt worden. Es werde einen Austausch nicht nur mit </w:t>
      </w:r>
      <w:r w:rsidR="001B39D9">
        <w:rPr>
          <w:rFonts w:ascii="Arial" w:hAnsi="Arial" w:cs="Arial"/>
          <w:noProof/>
          <w:sz w:val="24"/>
          <w:szCs w:val="24"/>
          <w:lang w:eastAsia="de-DE"/>
        </w:rPr>
        <w:t>den Verbänden,</w:t>
      </w:r>
      <w:r>
        <w:rPr>
          <w:rFonts w:ascii="Arial" w:hAnsi="Arial" w:cs="Arial"/>
          <w:noProof/>
          <w:sz w:val="24"/>
          <w:szCs w:val="24"/>
          <w:lang w:eastAsia="de-DE"/>
        </w:rPr>
        <w:t xml:space="preserve"> sondern auch mit den Ländern geben. </w:t>
      </w:r>
    </w:p>
    <w:p w:rsidR="00BB6343" w:rsidRDefault="00BB6343" w:rsidP="00BE035B">
      <w:pPr>
        <w:spacing w:after="0" w:line="240" w:lineRule="auto"/>
        <w:rPr>
          <w:rFonts w:ascii="Arial" w:hAnsi="Arial" w:cs="Arial"/>
          <w:noProof/>
          <w:sz w:val="24"/>
          <w:szCs w:val="24"/>
          <w:lang w:eastAsia="de-DE"/>
        </w:rPr>
      </w:pPr>
    </w:p>
    <w:p w:rsidR="00BB6343" w:rsidRDefault="00BB6343" w:rsidP="00BE035B">
      <w:pPr>
        <w:spacing w:after="0" w:line="240" w:lineRule="auto"/>
        <w:rPr>
          <w:rFonts w:ascii="Arial" w:hAnsi="Arial" w:cs="Arial"/>
          <w:noProof/>
          <w:sz w:val="24"/>
          <w:szCs w:val="24"/>
          <w:lang w:eastAsia="de-DE"/>
        </w:rPr>
      </w:pPr>
      <w:r>
        <w:rPr>
          <w:rFonts w:ascii="Arial" w:hAnsi="Arial" w:cs="Arial"/>
          <w:noProof/>
          <w:sz w:val="24"/>
          <w:szCs w:val="24"/>
          <w:lang w:eastAsia="de-DE"/>
        </w:rPr>
        <w:t>Wo stationäre Kapazitäten abgebaut würden, müssten ambulante Kapazitäten aufgebaut werden (</w:t>
      </w:r>
      <w:r w:rsidRPr="00BB6343">
        <w:rPr>
          <w:rFonts w:ascii="Arial" w:hAnsi="Arial" w:cs="Arial"/>
          <w:i/>
          <w:noProof/>
          <w:sz w:val="24"/>
          <w:szCs w:val="24"/>
          <w:lang w:eastAsia="de-DE"/>
        </w:rPr>
        <w:t>hier: vermutlich gedacht als Replik auf die o.g. Forderung nach Hybrid-DRGs</w:t>
      </w:r>
      <w:r>
        <w:rPr>
          <w:rFonts w:ascii="Arial" w:hAnsi="Arial" w:cs="Arial"/>
          <w:noProof/>
          <w:sz w:val="24"/>
          <w:szCs w:val="24"/>
          <w:lang w:eastAsia="de-DE"/>
        </w:rPr>
        <w:t>).</w:t>
      </w:r>
    </w:p>
    <w:p w:rsidR="00560274" w:rsidRDefault="00560274" w:rsidP="00BE035B">
      <w:pPr>
        <w:spacing w:after="0" w:line="240" w:lineRule="auto"/>
        <w:rPr>
          <w:rFonts w:ascii="Arial" w:hAnsi="Arial" w:cs="Arial"/>
          <w:noProof/>
          <w:sz w:val="24"/>
          <w:szCs w:val="24"/>
          <w:lang w:eastAsia="de-DE"/>
        </w:rPr>
      </w:pPr>
    </w:p>
    <w:p w:rsidR="00585C32" w:rsidRDefault="00585C32" w:rsidP="00BE035B">
      <w:pPr>
        <w:spacing w:after="0" w:line="240" w:lineRule="auto"/>
        <w:rPr>
          <w:rFonts w:ascii="Arial" w:hAnsi="Arial" w:cs="Arial"/>
          <w:b/>
          <w:noProof/>
          <w:sz w:val="24"/>
          <w:szCs w:val="24"/>
          <w:lang w:eastAsia="de-DE"/>
        </w:rPr>
      </w:pPr>
    </w:p>
    <w:p w:rsidR="00560274" w:rsidRDefault="00560274" w:rsidP="00BE035B">
      <w:pPr>
        <w:spacing w:after="0" w:line="240" w:lineRule="auto"/>
        <w:rPr>
          <w:rFonts w:ascii="Arial" w:hAnsi="Arial" w:cs="Arial"/>
          <w:noProof/>
          <w:sz w:val="24"/>
          <w:szCs w:val="24"/>
          <w:lang w:eastAsia="de-DE"/>
        </w:rPr>
      </w:pPr>
      <w:r w:rsidRPr="00560274">
        <w:rPr>
          <w:rFonts w:ascii="Arial" w:hAnsi="Arial" w:cs="Arial"/>
          <w:b/>
          <w:noProof/>
          <w:sz w:val="24"/>
          <w:szCs w:val="24"/>
          <w:lang w:eastAsia="de-DE"/>
        </w:rPr>
        <w:t>Zum Fachkräftemangel</w:t>
      </w:r>
      <w:r>
        <w:rPr>
          <w:rFonts w:ascii="Arial" w:hAnsi="Arial" w:cs="Arial"/>
          <w:noProof/>
          <w:sz w:val="24"/>
          <w:szCs w:val="24"/>
          <w:lang w:eastAsia="de-DE"/>
        </w:rPr>
        <w:t>:</w:t>
      </w:r>
    </w:p>
    <w:p w:rsidR="00560274" w:rsidRDefault="00560274" w:rsidP="00BE035B">
      <w:pPr>
        <w:spacing w:after="0" w:line="240" w:lineRule="auto"/>
        <w:rPr>
          <w:rFonts w:ascii="Arial" w:hAnsi="Arial" w:cs="Arial"/>
          <w:noProof/>
          <w:sz w:val="24"/>
          <w:szCs w:val="24"/>
          <w:lang w:eastAsia="de-DE"/>
        </w:rPr>
      </w:pPr>
    </w:p>
    <w:p w:rsidR="00560274" w:rsidRDefault="00560274" w:rsidP="00BE035B">
      <w:pPr>
        <w:spacing w:after="0" w:line="240" w:lineRule="auto"/>
        <w:rPr>
          <w:rFonts w:ascii="Arial" w:hAnsi="Arial" w:cs="Arial"/>
          <w:noProof/>
          <w:sz w:val="24"/>
          <w:szCs w:val="24"/>
          <w:lang w:eastAsia="de-DE"/>
        </w:rPr>
      </w:pPr>
      <w:r w:rsidRPr="00560274">
        <w:rPr>
          <w:rFonts w:ascii="Arial" w:hAnsi="Arial" w:cs="Arial"/>
          <w:noProof/>
          <w:sz w:val="24"/>
          <w:szCs w:val="24"/>
          <w:u w:val="single"/>
          <w:lang w:eastAsia="de-DE"/>
        </w:rPr>
        <w:t>Nicole Westig</w:t>
      </w:r>
      <w:r>
        <w:rPr>
          <w:rFonts w:ascii="Arial" w:hAnsi="Arial" w:cs="Arial"/>
          <w:noProof/>
          <w:sz w:val="24"/>
          <w:szCs w:val="24"/>
          <w:lang w:eastAsia="de-DE"/>
        </w:rPr>
        <w:t>:</w:t>
      </w:r>
    </w:p>
    <w:p w:rsidR="00560274" w:rsidRDefault="00560274" w:rsidP="00BE035B">
      <w:pPr>
        <w:spacing w:after="0" w:line="240" w:lineRule="auto"/>
        <w:rPr>
          <w:rFonts w:ascii="Arial" w:hAnsi="Arial" w:cs="Arial"/>
          <w:noProof/>
          <w:sz w:val="24"/>
          <w:szCs w:val="24"/>
          <w:lang w:eastAsia="de-DE"/>
        </w:rPr>
      </w:pPr>
    </w:p>
    <w:p w:rsidR="00560274" w:rsidRDefault="00560274" w:rsidP="00BE035B">
      <w:pPr>
        <w:spacing w:after="0" w:line="240" w:lineRule="auto"/>
        <w:rPr>
          <w:rFonts w:ascii="Arial" w:hAnsi="Arial" w:cs="Arial"/>
          <w:noProof/>
          <w:sz w:val="24"/>
          <w:szCs w:val="24"/>
          <w:lang w:eastAsia="de-DE"/>
        </w:rPr>
      </w:pPr>
      <w:r>
        <w:rPr>
          <w:rFonts w:ascii="Arial" w:hAnsi="Arial" w:cs="Arial"/>
          <w:noProof/>
          <w:sz w:val="24"/>
          <w:szCs w:val="24"/>
          <w:lang w:eastAsia="de-DE"/>
        </w:rPr>
        <w:t>Pflegepersonal-Untergrenzen (PPU) würden allzuschnell zu (faktischen) Obergrenzen (</w:t>
      </w:r>
      <w:r w:rsidRPr="00560274">
        <w:rPr>
          <w:rFonts w:ascii="Arial" w:hAnsi="Arial" w:cs="Arial"/>
          <w:i/>
          <w:noProof/>
          <w:sz w:val="24"/>
          <w:szCs w:val="24"/>
          <w:lang w:eastAsia="de-DE"/>
        </w:rPr>
        <w:t>bei der Finanzierung</w:t>
      </w:r>
      <w:r>
        <w:rPr>
          <w:rFonts w:ascii="Arial" w:hAnsi="Arial" w:cs="Arial"/>
          <w:noProof/>
          <w:sz w:val="24"/>
          <w:szCs w:val="24"/>
          <w:lang w:eastAsia="de-DE"/>
        </w:rPr>
        <w:t>). Die FDP wolle das nicht.</w:t>
      </w:r>
    </w:p>
    <w:p w:rsidR="00560274" w:rsidRDefault="00560274" w:rsidP="00BE035B">
      <w:pPr>
        <w:spacing w:after="0" w:line="240" w:lineRule="auto"/>
        <w:rPr>
          <w:rFonts w:ascii="Arial" w:hAnsi="Arial" w:cs="Arial"/>
          <w:noProof/>
          <w:sz w:val="24"/>
          <w:szCs w:val="24"/>
          <w:lang w:eastAsia="de-DE"/>
        </w:rPr>
      </w:pPr>
    </w:p>
    <w:p w:rsidR="00560274" w:rsidRDefault="00560274" w:rsidP="00BE035B">
      <w:pPr>
        <w:spacing w:after="0" w:line="240" w:lineRule="auto"/>
        <w:rPr>
          <w:rFonts w:ascii="Arial" w:hAnsi="Arial" w:cs="Arial"/>
          <w:noProof/>
          <w:sz w:val="24"/>
          <w:szCs w:val="24"/>
          <w:lang w:eastAsia="de-DE"/>
        </w:rPr>
      </w:pPr>
      <w:r>
        <w:rPr>
          <w:rFonts w:ascii="Arial" w:hAnsi="Arial" w:cs="Arial"/>
          <w:noProof/>
          <w:sz w:val="24"/>
          <w:szCs w:val="24"/>
          <w:lang w:eastAsia="de-DE"/>
        </w:rPr>
        <w:t>Um die Personalsituation in der Pflege zu verbessern brauche es:</w:t>
      </w:r>
    </w:p>
    <w:p w:rsidR="00560274" w:rsidRDefault="00560274" w:rsidP="00BE035B">
      <w:pPr>
        <w:spacing w:after="0" w:line="240" w:lineRule="auto"/>
        <w:rPr>
          <w:rFonts w:ascii="Arial" w:hAnsi="Arial" w:cs="Arial"/>
          <w:noProof/>
          <w:sz w:val="24"/>
          <w:szCs w:val="24"/>
          <w:lang w:eastAsia="de-DE"/>
        </w:rPr>
      </w:pPr>
    </w:p>
    <w:p w:rsidR="00560274" w:rsidRDefault="00560274" w:rsidP="00560274">
      <w:pPr>
        <w:pStyle w:val="Listenabsatz"/>
        <w:numPr>
          <w:ilvl w:val="0"/>
          <w:numId w:val="44"/>
        </w:numPr>
        <w:spacing w:after="0" w:line="240" w:lineRule="auto"/>
        <w:rPr>
          <w:rFonts w:ascii="Arial" w:hAnsi="Arial" w:cs="Arial"/>
          <w:noProof/>
          <w:sz w:val="24"/>
          <w:szCs w:val="24"/>
          <w:lang w:eastAsia="de-DE"/>
        </w:rPr>
      </w:pPr>
      <w:r>
        <w:rPr>
          <w:rFonts w:ascii="Arial" w:hAnsi="Arial" w:cs="Arial"/>
          <w:noProof/>
          <w:sz w:val="24"/>
          <w:szCs w:val="24"/>
          <w:lang w:eastAsia="de-DE"/>
        </w:rPr>
        <w:t>bundesweit einheitliche Standards für Pflege-Assistenzkräfte</w:t>
      </w:r>
    </w:p>
    <w:p w:rsidR="00560274" w:rsidRDefault="00560274" w:rsidP="00560274">
      <w:pPr>
        <w:pStyle w:val="Listenabsatz"/>
        <w:numPr>
          <w:ilvl w:val="0"/>
          <w:numId w:val="44"/>
        </w:numPr>
        <w:spacing w:after="0" w:line="240" w:lineRule="auto"/>
        <w:rPr>
          <w:rFonts w:ascii="Arial" w:hAnsi="Arial" w:cs="Arial"/>
          <w:noProof/>
          <w:sz w:val="24"/>
          <w:szCs w:val="24"/>
          <w:lang w:eastAsia="de-DE"/>
        </w:rPr>
      </w:pPr>
      <w:r>
        <w:rPr>
          <w:rFonts w:ascii="Arial" w:hAnsi="Arial" w:cs="Arial"/>
          <w:noProof/>
          <w:sz w:val="24"/>
          <w:szCs w:val="24"/>
          <w:lang w:eastAsia="de-DE"/>
        </w:rPr>
        <w:t>durchlässige Berufsbilder, um Karrieren zu ermöglichen</w:t>
      </w:r>
    </w:p>
    <w:p w:rsidR="00560274" w:rsidRPr="00560274" w:rsidRDefault="00560274" w:rsidP="00560274">
      <w:pPr>
        <w:pStyle w:val="Listenabsatz"/>
        <w:numPr>
          <w:ilvl w:val="0"/>
          <w:numId w:val="44"/>
        </w:numPr>
        <w:spacing w:after="0" w:line="240" w:lineRule="auto"/>
        <w:rPr>
          <w:rFonts w:ascii="Arial" w:hAnsi="Arial" w:cs="Arial"/>
          <w:noProof/>
          <w:sz w:val="24"/>
          <w:szCs w:val="24"/>
          <w:lang w:eastAsia="de-DE"/>
        </w:rPr>
      </w:pPr>
      <w:r>
        <w:rPr>
          <w:rFonts w:ascii="Arial" w:hAnsi="Arial" w:cs="Arial"/>
          <w:noProof/>
          <w:sz w:val="24"/>
          <w:szCs w:val="24"/>
          <w:lang w:eastAsia="de-DE"/>
        </w:rPr>
        <w:t>eine Öffnung der Rehakliniken für die Pflege-Ausbildung</w:t>
      </w:r>
      <w:r w:rsidR="00626C2C">
        <w:rPr>
          <w:rFonts w:ascii="Arial" w:hAnsi="Arial" w:cs="Arial"/>
          <w:noProof/>
          <w:sz w:val="24"/>
          <w:szCs w:val="24"/>
          <w:lang w:eastAsia="de-DE"/>
        </w:rPr>
        <w:t>.</w:t>
      </w:r>
    </w:p>
    <w:p w:rsidR="00BB6343" w:rsidRDefault="00BB6343" w:rsidP="00BE035B">
      <w:pPr>
        <w:spacing w:after="0" w:line="240" w:lineRule="auto"/>
        <w:rPr>
          <w:rFonts w:ascii="Arial" w:hAnsi="Arial" w:cs="Arial"/>
          <w:noProof/>
          <w:sz w:val="24"/>
          <w:szCs w:val="24"/>
          <w:lang w:eastAsia="de-DE"/>
        </w:rPr>
      </w:pPr>
    </w:p>
    <w:p w:rsidR="00DB7742" w:rsidRDefault="00560274" w:rsidP="00BE035B">
      <w:pPr>
        <w:spacing w:after="0" w:line="240" w:lineRule="auto"/>
        <w:rPr>
          <w:rFonts w:ascii="Arial" w:hAnsi="Arial" w:cs="Arial"/>
          <w:noProof/>
          <w:sz w:val="24"/>
          <w:szCs w:val="24"/>
          <w:lang w:eastAsia="de-DE"/>
        </w:rPr>
      </w:pPr>
      <w:r w:rsidRPr="00560274">
        <w:rPr>
          <w:rFonts w:ascii="Arial" w:hAnsi="Arial" w:cs="Arial"/>
          <w:noProof/>
          <w:sz w:val="24"/>
          <w:szCs w:val="24"/>
          <w:u w:val="single"/>
          <w:lang w:eastAsia="de-DE"/>
        </w:rPr>
        <w:t>Thomas Lemke</w:t>
      </w:r>
      <w:r>
        <w:rPr>
          <w:rFonts w:ascii="Arial" w:hAnsi="Arial" w:cs="Arial"/>
          <w:noProof/>
          <w:sz w:val="24"/>
          <w:szCs w:val="24"/>
          <w:lang w:eastAsia="de-DE"/>
        </w:rPr>
        <w:t>:</w:t>
      </w:r>
    </w:p>
    <w:p w:rsidR="00560274" w:rsidRDefault="00560274" w:rsidP="00BE035B">
      <w:pPr>
        <w:spacing w:after="0" w:line="240" w:lineRule="auto"/>
        <w:rPr>
          <w:rFonts w:ascii="Arial" w:hAnsi="Arial" w:cs="Arial"/>
          <w:noProof/>
          <w:sz w:val="24"/>
          <w:szCs w:val="24"/>
          <w:lang w:eastAsia="de-DE"/>
        </w:rPr>
      </w:pPr>
    </w:p>
    <w:p w:rsidR="00560274" w:rsidRDefault="00560274" w:rsidP="00BE035B">
      <w:pPr>
        <w:spacing w:after="0" w:line="240" w:lineRule="auto"/>
        <w:rPr>
          <w:rFonts w:ascii="Arial" w:hAnsi="Arial" w:cs="Arial"/>
          <w:noProof/>
          <w:sz w:val="24"/>
          <w:szCs w:val="24"/>
          <w:lang w:eastAsia="de-DE"/>
        </w:rPr>
      </w:pPr>
      <w:r>
        <w:rPr>
          <w:rFonts w:ascii="Arial" w:hAnsi="Arial" w:cs="Arial"/>
          <w:noProof/>
          <w:sz w:val="24"/>
          <w:szCs w:val="24"/>
          <w:lang w:eastAsia="de-DE"/>
        </w:rPr>
        <w:t xml:space="preserve">Die Politik </w:t>
      </w:r>
      <w:r w:rsidR="00B37243">
        <w:rPr>
          <w:rFonts w:ascii="Arial" w:hAnsi="Arial" w:cs="Arial"/>
          <w:noProof/>
          <w:sz w:val="24"/>
          <w:szCs w:val="24"/>
          <w:lang w:eastAsia="de-DE"/>
        </w:rPr>
        <w:t>könne</w:t>
      </w:r>
      <w:r>
        <w:rPr>
          <w:rFonts w:ascii="Arial" w:hAnsi="Arial" w:cs="Arial"/>
          <w:noProof/>
          <w:sz w:val="24"/>
          <w:szCs w:val="24"/>
          <w:lang w:eastAsia="de-DE"/>
        </w:rPr>
        <w:t xml:space="preserve"> das Problem in der Pflege nicht lösen. Alle Branchen klagten über einen Nachwuchsmangel. Es werde nicht „mehr Hände in der Pflege“ geben. Daher brauche es neue Prozesse und neue Inhalte in der Pflege. </w:t>
      </w:r>
    </w:p>
    <w:p w:rsidR="00560274" w:rsidRDefault="00560274" w:rsidP="00BE035B">
      <w:pPr>
        <w:spacing w:after="0" w:line="240" w:lineRule="auto"/>
        <w:rPr>
          <w:rFonts w:ascii="Arial" w:hAnsi="Arial" w:cs="Arial"/>
          <w:noProof/>
          <w:sz w:val="24"/>
          <w:szCs w:val="24"/>
          <w:lang w:eastAsia="de-DE"/>
        </w:rPr>
      </w:pPr>
    </w:p>
    <w:p w:rsidR="00560274" w:rsidRDefault="00560274" w:rsidP="00BE035B">
      <w:pPr>
        <w:spacing w:after="0" w:line="240" w:lineRule="auto"/>
        <w:rPr>
          <w:rFonts w:ascii="Arial" w:hAnsi="Arial" w:cs="Arial"/>
          <w:noProof/>
          <w:sz w:val="24"/>
          <w:szCs w:val="24"/>
          <w:lang w:eastAsia="de-DE"/>
        </w:rPr>
      </w:pPr>
      <w:r>
        <w:rPr>
          <w:rFonts w:ascii="Arial" w:hAnsi="Arial" w:cs="Arial"/>
          <w:noProof/>
          <w:sz w:val="24"/>
          <w:szCs w:val="24"/>
          <w:lang w:eastAsia="de-DE"/>
        </w:rPr>
        <w:t>Man müsse ein</w:t>
      </w:r>
      <w:r w:rsidR="00B37243">
        <w:rPr>
          <w:rFonts w:ascii="Arial" w:hAnsi="Arial" w:cs="Arial"/>
          <w:noProof/>
          <w:sz w:val="24"/>
          <w:szCs w:val="24"/>
          <w:lang w:eastAsia="de-DE"/>
        </w:rPr>
        <w:t>e</w:t>
      </w:r>
      <w:r>
        <w:rPr>
          <w:rFonts w:ascii="Arial" w:hAnsi="Arial" w:cs="Arial"/>
          <w:noProof/>
          <w:sz w:val="24"/>
          <w:szCs w:val="24"/>
          <w:lang w:eastAsia="de-DE"/>
        </w:rPr>
        <w:t xml:space="preserve"> Entwicklung ideologiefrei diskutieren: Die hohen Verdienstzuwächse der letzten Jahre hätten in der Pflege zu einer stark steigenden Teilzeitquote geführt. </w:t>
      </w:r>
    </w:p>
    <w:p w:rsidR="00560274" w:rsidRDefault="00560274" w:rsidP="00BE035B">
      <w:pPr>
        <w:spacing w:after="0" w:line="240" w:lineRule="auto"/>
        <w:rPr>
          <w:rFonts w:ascii="Arial" w:hAnsi="Arial" w:cs="Arial"/>
          <w:noProof/>
          <w:sz w:val="24"/>
          <w:szCs w:val="24"/>
          <w:lang w:eastAsia="de-DE"/>
        </w:rPr>
      </w:pPr>
    </w:p>
    <w:p w:rsidR="00560274" w:rsidRDefault="00560274" w:rsidP="00BE035B">
      <w:pPr>
        <w:spacing w:after="0" w:line="240" w:lineRule="auto"/>
        <w:rPr>
          <w:rFonts w:ascii="Arial" w:hAnsi="Arial" w:cs="Arial"/>
          <w:noProof/>
          <w:sz w:val="24"/>
          <w:szCs w:val="24"/>
          <w:lang w:eastAsia="de-DE"/>
        </w:rPr>
      </w:pPr>
      <w:r w:rsidRPr="00560274">
        <w:rPr>
          <w:rFonts w:ascii="Arial" w:hAnsi="Arial" w:cs="Arial"/>
          <w:noProof/>
          <w:sz w:val="24"/>
          <w:szCs w:val="24"/>
          <w:u w:val="single"/>
          <w:lang w:eastAsia="de-DE"/>
        </w:rPr>
        <w:t>Stephan Pilsinger</w:t>
      </w:r>
      <w:r>
        <w:rPr>
          <w:rFonts w:ascii="Arial" w:hAnsi="Arial" w:cs="Arial"/>
          <w:noProof/>
          <w:sz w:val="24"/>
          <w:szCs w:val="24"/>
          <w:lang w:eastAsia="de-DE"/>
        </w:rPr>
        <w:t>:</w:t>
      </w:r>
    </w:p>
    <w:p w:rsidR="00560274" w:rsidRDefault="00560274" w:rsidP="00BE035B">
      <w:pPr>
        <w:spacing w:after="0" w:line="240" w:lineRule="auto"/>
        <w:rPr>
          <w:rFonts w:ascii="Arial" w:hAnsi="Arial" w:cs="Arial"/>
          <w:noProof/>
          <w:sz w:val="24"/>
          <w:szCs w:val="24"/>
          <w:lang w:eastAsia="de-DE"/>
        </w:rPr>
      </w:pPr>
    </w:p>
    <w:p w:rsidR="00560274" w:rsidRDefault="00560274" w:rsidP="00BE035B">
      <w:pPr>
        <w:spacing w:after="0" w:line="240" w:lineRule="auto"/>
        <w:rPr>
          <w:rFonts w:ascii="Arial" w:hAnsi="Arial" w:cs="Arial"/>
          <w:noProof/>
          <w:sz w:val="24"/>
          <w:szCs w:val="24"/>
          <w:lang w:eastAsia="de-DE"/>
        </w:rPr>
      </w:pPr>
      <w:r>
        <w:rPr>
          <w:rFonts w:ascii="Arial" w:hAnsi="Arial" w:cs="Arial"/>
          <w:noProof/>
          <w:sz w:val="24"/>
          <w:szCs w:val="24"/>
          <w:lang w:eastAsia="de-DE"/>
        </w:rPr>
        <w:t>„Wir können die Pflege nicht aus D</w:t>
      </w:r>
      <w:r w:rsidR="00626C2C">
        <w:rPr>
          <w:rFonts w:ascii="Arial" w:hAnsi="Arial" w:cs="Arial"/>
          <w:noProof/>
          <w:sz w:val="24"/>
          <w:szCs w:val="24"/>
          <w:lang w:eastAsia="de-DE"/>
        </w:rPr>
        <w:t>eutschland allein organisieren.“</w:t>
      </w:r>
      <w:r>
        <w:rPr>
          <w:rFonts w:ascii="Arial" w:hAnsi="Arial" w:cs="Arial"/>
          <w:noProof/>
          <w:sz w:val="24"/>
          <w:szCs w:val="24"/>
          <w:lang w:eastAsia="de-DE"/>
        </w:rPr>
        <w:t xml:space="preserve"> Zusätzlich brauche es beschleunigte Verfahren bei der Zuwanderung von Pflegekräften und bei der Anerkennung deren Abschlüsse. </w:t>
      </w:r>
    </w:p>
    <w:p w:rsidR="00C44EB4" w:rsidRDefault="00C44EB4" w:rsidP="00BE035B">
      <w:pPr>
        <w:spacing w:after="0" w:line="240" w:lineRule="auto"/>
        <w:rPr>
          <w:rFonts w:ascii="Arial" w:hAnsi="Arial" w:cs="Arial"/>
          <w:noProof/>
          <w:sz w:val="24"/>
          <w:szCs w:val="24"/>
          <w:lang w:eastAsia="de-DE"/>
        </w:rPr>
      </w:pPr>
    </w:p>
    <w:p w:rsidR="00C44EB4" w:rsidRDefault="00C44EB4" w:rsidP="00BE035B">
      <w:pPr>
        <w:spacing w:after="0" w:line="240" w:lineRule="auto"/>
        <w:rPr>
          <w:rFonts w:ascii="Arial" w:hAnsi="Arial" w:cs="Arial"/>
          <w:noProof/>
          <w:sz w:val="24"/>
          <w:szCs w:val="24"/>
          <w:lang w:eastAsia="de-DE"/>
        </w:rPr>
      </w:pPr>
      <w:r>
        <w:rPr>
          <w:rFonts w:ascii="Arial" w:hAnsi="Arial" w:cs="Arial"/>
          <w:noProof/>
          <w:sz w:val="24"/>
          <w:szCs w:val="24"/>
          <w:lang w:eastAsia="de-DE"/>
        </w:rPr>
        <w:t>Eine Akademisierung der Pflege sei keine Lösung. Es brauche B</w:t>
      </w:r>
      <w:r w:rsidR="00B37243">
        <w:rPr>
          <w:rFonts w:ascii="Arial" w:hAnsi="Arial" w:cs="Arial"/>
          <w:noProof/>
          <w:sz w:val="24"/>
          <w:szCs w:val="24"/>
          <w:lang w:eastAsia="de-DE"/>
        </w:rPr>
        <w:t>ürokratiee</w:t>
      </w:r>
      <w:r>
        <w:rPr>
          <w:rFonts w:ascii="Arial" w:hAnsi="Arial" w:cs="Arial"/>
          <w:noProof/>
          <w:sz w:val="24"/>
          <w:szCs w:val="24"/>
          <w:lang w:eastAsia="de-DE"/>
        </w:rPr>
        <w:t>ntlastung durch Digital</w:t>
      </w:r>
      <w:r w:rsidR="00B37243">
        <w:rPr>
          <w:rFonts w:ascii="Arial" w:hAnsi="Arial" w:cs="Arial"/>
          <w:noProof/>
          <w:sz w:val="24"/>
          <w:szCs w:val="24"/>
          <w:lang w:eastAsia="de-DE"/>
        </w:rPr>
        <w:t>i</w:t>
      </w:r>
      <w:r>
        <w:rPr>
          <w:rFonts w:ascii="Arial" w:hAnsi="Arial" w:cs="Arial"/>
          <w:noProof/>
          <w:sz w:val="24"/>
          <w:szCs w:val="24"/>
          <w:lang w:eastAsia="de-DE"/>
        </w:rPr>
        <w:t>sierung und den gezielten Einsatz der Pflegekräfte ihrer Qualifikation entsprechend.</w:t>
      </w:r>
    </w:p>
    <w:p w:rsidR="00560274" w:rsidRDefault="00560274" w:rsidP="00BE035B">
      <w:pPr>
        <w:spacing w:after="0" w:line="240" w:lineRule="auto"/>
        <w:rPr>
          <w:rFonts w:ascii="Arial" w:hAnsi="Arial" w:cs="Arial"/>
          <w:noProof/>
          <w:sz w:val="24"/>
          <w:szCs w:val="24"/>
          <w:lang w:eastAsia="de-DE"/>
        </w:rPr>
      </w:pPr>
    </w:p>
    <w:p w:rsidR="00560274" w:rsidRDefault="00C44EB4" w:rsidP="00BE035B">
      <w:pPr>
        <w:spacing w:after="0" w:line="240" w:lineRule="auto"/>
        <w:rPr>
          <w:rFonts w:ascii="Arial" w:hAnsi="Arial" w:cs="Arial"/>
          <w:noProof/>
          <w:sz w:val="24"/>
          <w:szCs w:val="24"/>
          <w:lang w:eastAsia="de-DE"/>
        </w:rPr>
      </w:pPr>
      <w:r>
        <w:rPr>
          <w:rFonts w:ascii="Arial" w:hAnsi="Arial" w:cs="Arial"/>
          <w:noProof/>
          <w:sz w:val="24"/>
          <w:szCs w:val="24"/>
          <w:lang w:eastAsia="de-DE"/>
        </w:rPr>
        <w:t xml:space="preserve">Zentrale Vorgaben der Pflegepersonalregelung (PPR) dürften nicht dazu führen, dass Pflegekräfte für die Essensausgabe eingesetzt werden. </w:t>
      </w:r>
    </w:p>
    <w:p w:rsidR="00C44EB4" w:rsidRDefault="00C44EB4" w:rsidP="00BE035B">
      <w:pPr>
        <w:spacing w:after="0" w:line="240" w:lineRule="auto"/>
        <w:rPr>
          <w:rFonts w:ascii="Arial" w:hAnsi="Arial" w:cs="Arial"/>
          <w:noProof/>
          <w:sz w:val="24"/>
          <w:szCs w:val="24"/>
          <w:lang w:eastAsia="de-DE"/>
        </w:rPr>
      </w:pPr>
    </w:p>
    <w:p w:rsidR="00C44EB4" w:rsidRPr="00255F23" w:rsidRDefault="00C44EB4" w:rsidP="00BE035B">
      <w:pPr>
        <w:spacing w:after="0" w:line="240" w:lineRule="auto"/>
        <w:rPr>
          <w:rFonts w:ascii="Arial" w:hAnsi="Arial" w:cs="Arial"/>
          <w:noProof/>
          <w:sz w:val="24"/>
          <w:szCs w:val="24"/>
          <w:lang w:eastAsia="de-DE"/>
        </w:rPr>
      </w:pPr>
      <w:r w:rsidRPr="00255F23">
        <w:rPr>
          <w:rFonts w:ascii="Arial" w:hAnsi="Arial" w:cs="Arial"/>
          <w:noProof/>
          <w:sz w:val="24"/>
          <w:szCs w:val="24"/>
          <w:u w:val="single"/>
          <w:lang w:eastAsia="de-DE"/>
        </w:rPr>
        <w:t>Kai Hankeln</w:t>
      </w:r>
      <w:r w:rsidRPr="00255F23">
        <w:rPr>
          <w:rFonts w:ascii="Arial" w:hAnsi="Arial" w:cs="Arial"/>
          <w:noProof/>
          <w:sz w:val="24"/>
          <w:szCs w:val="24"/>
          <w:lang w:eastAsia="de-DE"/>
        </w:rPr>
        <w:t>:</w:t>
      </w:r>
    </w:p>
    <w:p w:rsidR="00C44EB4" w:rsidRPr="00255F23" w:rsidRDefault="00C44EB4" w:rsidP="00626C2C">
      <w:pPr>
        <w:spacing w:after="0" w:line="240" w:lineRule="auto"/>
        <w:ind w:firstLine="420"/>
        <w:rPr>
          <w:rFonts w:ascii="Arial" w:hAnsi="Arial" w:cs="Arial"/>
          <w:noProof/>
          <w:sz w:val="24"/>
          <w:szCs w:val="24"/>
          <w:lang w:eastAsia="de-DE"/>
        </w:rPr>
      </w:pPr>
    </w:p>
    <w:p w:rsidR="009E64C0" w:rsidRPr="00255F23" w:rsidRDefault="00C44EB4" w:rsidP="00BE035B">
      <w:pPr>
        <w:spacing w:after="0" w:line="240" w:lineRule="auto"/>
        <w:rPr>
          <w:rFonts w:ascii="Arial" w:hAnsi="Arial" w:cs="Arial"/>
          <w:noProof/>
          <w:sz w:val="24"/>
          <w:szCs w:val="24"/>
          <w:lang w:eastAsia="de-DE"/>
        </w:rPr>
      </w:pPr>
      <w:r w:rsidRPr="00255F23">
        <w:rPr>
          <w:rFonts w:ascii="Arial" w:hAnsi="Arial" w:cs="Arial"/>
          <w:noProof/>
          <w:sz w:val="24"/>
          <w:szCs w:val="24"/>
          <w:lang w:eastAsia="de-DE"/>
        </w:rPr>
        <w:t>Jens Spahn habe mit dem Pflegepersonalstärkungsgesetz bewirkt, dass die Pflege in die 70er Jahre „zurückgebom</w:t>
      </w:r>
      <w:r w:rsidR="00255F23" w:rsidRPr="00255F23">
        <w:rPr>
          <w:rFonts w:ascii="Arial" w:hAnsi="Arial" w:cs="Arial"/>
          <w:noProof/>
          <w:sz w:val="24"/>
          <w:szCs w:val="24"/>
          <w:lang w:eastAsia="de-DE"/>
        </w:rPr>
        <w:t>b</w:t>
      </w:r>
      <w:r w:rsidRPr="00255F23">
        <w:rPr>
          <w:rFonts w:ascii="Arial" w:hAnsi="Arial" w:cs="Arial"/>
          <w:noProof/>
          <w:sz w:val="24"/>
          <w:szCs w:val="24"/>
          <w:lang w:eastAsia="de-DE"/>
        </w:rPr>
        <w:t>t“ wurde, weil viele Pflege-Assistenzkräfte ausgestellt wurden (</w:t>
      </w:r>
      <w:r w:rsidRPr="00255F23">
        <w:rPr>
          <w:rFonts w:ascii="Arial" w:hAnsi="Arial" w:cs="Arial"/>
          <w:i/>
          <w:noProof/>
          <w:sz w:val="24"/>
          <w:szCs w:val="24"/>
          <w:lang w:eastAsia="de-DE"/>
        </w:rPr>
        <w:t>Bezug: nur Pflegevollkräfte werden gesondert über das Pflegebudget finanziert</w:t>
      </w:r>
      <w:r w:rsidRPr="00255F23">
        <w:rPr>
          <w:rFonts w:ascii="Arial" w:hAnsi="Arial" w:cs="Arial"/>
          <w:noProof/>
          <w:sz w:val="24"/>
          <w:szCs w:val="24"/>
          <w:lang w:eastAsia="de-DE"/>
        </w:rPr>
        <w:t>).</w:t>
      </w:r>
    </w:p>
    <w:p w:rsidR="009E64C0" w:rsidRPr="00255F23" w:rsidRDefault="009E64C0" w:rsidP="00BE035B">
      <w:pPr>
        <w:spacing w:after="0" w:line="240" w:lineRule="auto"/>
        <w:rPr>
          <w:rFonts w:ascii="Arial" w:hAnsi="Arial" w:cs="Arial"/>
          <w:noProof/>
          <w:sz w:val="24"/>
          <w:szCs w:val="24"/>
          <w:lang w:eastAsia="de-DE"/>
        </w:rPr>
      </w:pPr>
    </w:p>
    <w:p w:rsidR="009E64C0" w:rsidRDefault="009E64C0" w:rsidP="00BE035B">
      <w:pPr>
        <w:spacing w:after="0" w:line="240" w:lineRule="auto"/>
        <w:rPr>
          <w:rFonts w:ascii="Arial" w:hAnsi="Arial" w:cs="Arial"/>
          <w:noProof/>
          <w:sz w:val="24"/>
          <w:szCs w:val="24"/>
          <w:lang w:eastAsia="de-DE"/>
        </w:rPr>
      </w:pPr>
      <w:r w:rsidRPr="009E64C0">
        <w:rPr>
          <w:rFonts w:ascii="Arial" w:hAnsi="Arial" w:cs="Arial"/>
          <w:noProof/>
          <w:sz w:val="24"/>
          <w:szCs w:val="24"/>
          <w:u w:val="single"/>
          <w:lang w:eastAsia="de-DE"/>
        </w:rPr>
        <w:t>Johannes Wagner</w:t>
      </w:r>
      <w:r>
        <w:rPr>
          <w:rFonts w:ascii="Arial" w:hAnsi="Arial" w:cs="Arial"/>
          <w:noProof/>
          <w:sz w:val="24"/>
          <w:szCs w:val="24"/>
          <w:lang w:eastAsia="de-DE"/>
        </w:rPr>
        <w:t>:</w:t>
      </w:r>
    </w:p>
    <w:p w:rsidR="009E64C0" w:rsidRDefault="009E64C0" w:rsidP="00BE035B">
      <w:pPr>
        <w:spacing w:after="0" w:line="240" w:lineRule="auto"/>
        <w:rPr>
          <w:rFonts w:ascii="Arial" w:hAnsi="Arial" w:cs="Arial"/>
          <w:noProof/>
          <w:sz w:val="24"/>
          <w:szCs w:val="24"/>
          <w:lang w:eastAsia="de-DE"/>
        </w:rPr>
      </w:pPr>
    </w:p>
    <w:p w:rsidR="00C44EB4" w:rsidRDefault="009E64C0" w:rsidP="00BE035B">
      <w:pPr>
        <w:spacing w:after="0" w:line="240" w:lineRule="auto"/>
        <w:rPr>
          <w:rFonts w:ascii="Arial" w:hAnsi="Arial" w:cs="Arial"/>
          <w:noProof/>
          <w:sz w:val="24"/>
          <w:szCs w:val="24"/>
          <w:lang w:eastAsia="de-DE"/>
        </w:rPr>
      </w:pPr>
      <w:r>
        <w:rPr>
          <w:rFonts w:ascii="Arial" w:hAnsi="Arial" w:cs="Arial"/>
          <w:noProof/>
          <w:sz w:val="24"/>
          <w:szCs w:val="24"/>
          <w:lang w:eastAsia="de-DE"/>
        </w:rPr>
        <w:t>Es brauche die Akademisierung der Pflege, damit die Pflegekräfte den Ärzten bestimmte Tätigkeiten abnehmen könnten. „Wir kommen als A</w:t>
      </w:r>
      <w:r w:rsidR="00626C2C">
        <w:rPr>
          <w:rFonts w:ascii="Arial" w:hAnsi="Arial" w:cs="Arial"/>
          <w:noProof/>
          <w:sz w:val="24"/>
          <w:szCs w:val="24"/>
          <w:lang w:eastAsia="de-DE"/>
        </w:rPr>
        <w:t>mpel jetzt in den Arbeitsmodus.“</w:t>
      </w:r>
      <w:r>
        <w:rPr>
          <w:rFonts w:ascii="Arial" w:hAnsi="Arial" w:cs="Arial"/>
          <w:noProof/>
          <w:sz w:val="24"/>
          <w:szCs w:val="24"/>
          <w:lang w:eastAsia="de-DE"/>
        </w:rPr>
        <w:t xml:space="preserve"> </w:t>
      </w:r>
    </w:p>
    <w:p w:rsidR="00585C32" w:rsidRDefault="00585C32" w:rsidP="00BE035B">
      <w:pPr>
        <w:spacing w:after="0" w:line="240" w:lineRule="auto"/>
        <w:rPr>
          <w:rFonts w:ascii="Arial" w:hAnsi="Arial" w:cs="Arial"/>
          <w:noProof/>
          <w:sz w:val="24"/>
          <w:szCs w:val="24"/>
          <w:lang w:eastAsia="de-DE"/>
        </w:rPr>
      </w:pPr>
    </w:p>
    <w:p w:rsidR="00585C32" w:rsidRDefault="00585C32" w:rsidP="00BE035B">
      <w:pPr>
        <w:spacing w:after="0" w:line="240" w:lineRule="auto"/>
        <w:rPr>
          <w:rFonts w:ascii="Arial" w:hAnsi="Arial" w:cs="Arial"/>
          <w:b/>
          <w:noProof/>
          <w:sz w:val="24"/>
          <w:szCs w:val="24"/>
          <w:lang w:eastAsia="de-DE"/>
        </w:rPr>
      </w:pPr>
    </w:p>
    <w:p w:rsidR="00585C32" w:rsidRDefault="00585C32" w:rsidP="00BE035B">
      <w:pPr>
        <w:spacing w:after="0" w:line="240" w:lineRule="auto"/>
        <w:rPr>
          <w:rFonts w:ascii="Arial" w:hAnsi="Arial" w:cs="Arial"/>
          <w:noProof/>
          <w:sz w:val="24"/>
          <w:szCs w:val="24"/>
          <w:lang w:eastAsia="de-DE"/>
        </w:rPr>
      </w:pPr>
      <w:r w:rsidRPr="00585C32">
        <w:rPr>
          <w:rFonts w:ascii="Arial" w:hAnsi="Arial" w:cs="Arial"/>
          <w:b/>
          <w:noProof/>
          <w:sz w:val="24"/>
          <w:szCs w:val="24"/>
          <w:lang w:eastAsia="de-DE"/>
        </w:rPr>
        <w:t>Zur gesonderten Finanzierung von Vorhalte-Kosten</w:t>
      </w:r>
      <w:r>
        <w:rPr>
          <w:rFonts w:ascii="Arial" w:hAnsi="Arial" w:cs="Arial"/>
          <w:noProof/>
          <w:sz w:val="24"/>
          <w:szCs w:val="24"/>
          <w:lang w:eastAsia="de-DE"/>
        </w:rPr>
        <w:t>:</w:t>
      </w:r>
    </w:p>
    <w:p w:rsidR="00585C32" w:rsidRDefault="00585C32" w:rsidP="00BE035B">
      <w:pPr>
        <w:spacing w:after="0" w:line="240" w:lineRule="auto"/>
        <w:rPr>
          <w:rFonts w:ascii="Arial" w:hAnsi="Arial" w:cs="Arial"/>
          <w:noProof/>
          <w:sz w:val="24"/>
          <w:szCs w:val="24"/>
          <w:lang w:eastAsia="de-DE"/>
        </w:rPr>
      </w:pPr>
    </w:p>
    <w:p w:rsidR="00585C32" w:rsidRDefault="00585C32" w:rsidP="00BE035B">
      <w:pPr>
        <w:spacing w:after="0" w:line="240" w:lineRule="auto"/>
        <w:rPr>
          <w:rFonts w:ascii="Arial" w:hAnsi="Arial" w:cs="Arial"/>
          <w:noProof/>
          <w:sz w:val="24"/>
          <w:szCs w:val="24"/>
          <w:lang w:eastAsia="de-DE"/>
        </w:rPr>
      </w:pPr>
      <w:r w:rsidRPr="00585C32">
        <w:rPr>
          <w:rFonts w:ascii="Arial" w:hAnsi="Arial" w:cs="Arial"/>
          <w:noProof/>
          <w:sz w:val="24"/>
          <w:szCs w:val="24"/>
          <w:u w:val="single"/>
          <w:lang w:eastAsia="de-DE"/>
        </w:rPr>
        <w:t>Kai Hankeln</w:t>
      </w:r>
      <w:r>
        <w:rPr>
          <w:rFonts w:ascii="Arial" w:hAnsi="Arial" w:cs="Arial"/>
          <w:noProof/>
          <w:sz w:val="24"/>
          <w:szCs w:val="24"/>
          <w:lang w:eastAsia="de-DE"/>
        </w:rPr>
        <w:t>:</w:t>
      </w:r>
    </w:p>
    <w:p w:rsidR="00585C32" w:rsidRDefault="00585C32" w:rsidP="00BE035B">
      <w:pPr>
        <w:spacing w:after="0" w:line="240" w:lineRule="auto"/>
        <w:rPr>
          <w:rFonts w:ascii="Arial" w:hAnsi="Arial" w:cs="Arial"/>
          <w:noProof/>
          <w:sz w:val="24"/>
          <w:szCs w:val="24"/>
          <w:lang w:eastAsia="de-DE"/>
        </w:rPr>
      </w:pPr>
    </w:p>
    <w:p w:rsidR="00585C32" w:rsidRDefault="00585C32" w:rsidP="00BE035B">
      <w:pPr>
        <w:spacing w:after="0" w:line="240" w:lineRule="auto"/>
        <w:rPr>
          <w:rFonts w:ascii="Arial" w:hAnsi="Arial" w:cs="Arial"/>
          <w:noProof/>
          <w:sz w:val="24"/>
          <w:szCs w:val="24"/>
          <w:lang w:eastAsia="de-DE"/>
        </w:rPr>
      </w:pPr>
      <w:r>
        <w:rPr>
          <w:rFonts w:ascii="Arial" w:hAnsi="Arial" w:cs="Arial"/>
          <w:noProof/>
          <w:sz w:val="24"/>
          <w:szCs w:val="24"/>
          <w:lang w:eastAsia="de-DE"/>
        </w:rPr>
        <w:t xml:space="preserve">Die Abgrenzung der Vorhalte-Kosten (von den fallbezogenen Kosten) müsse genau überlegt werden. Die Frage: Was bleibe für den Rest übrig? Insgesamt stehe nicht mehr Geld zur Verfügung. Die Ausgliederung sei nur für die Kinder (Pädiatrie, Geburtshilfe) sinnvoll. In den anderen Bereichen sollte das DRG-System unverändert bleiben, um die notwendige Kosteneffizienz zu erhalten. </w:t>
      </w:r>
    </w:p>
    <w:p w:rsidR="00515295" w:rsidRDefault="00515295" w:rsidP="00BE035B">
      <w:pPr>
        <w:spacing w:after="0" w:line="240" w:lineRule="auto"/>
        <w:rPr>
          <w:rFonts w:ascii="Arial" w:hAnsi="Arial" w:cs="Arial"/>
          <w:noProof/>
          <w:sz w:val="24"/>
          <w:szCs w:val="24"/>
          <w:lang w:eastAsia="de-DE"/>
        </w:rPr>
      </w:pPr>
    </w:p>
    <w:p w:rsidR="00515295" w:rsidRDefault="00515295" w:rsidP="00BE035B">
      <w:pPr>
        <w:spacing w:after="0" w:line="240" w:lineRule="auto"/>
        <w:rPr>
          <w:rFonts w:ascii="Arial" w:hAnsi="Arial" w:cs="Arial"/>
          <w:noProof/>
          <w:sz w:val="24"/>
          <w:szCs w:val="24"/>
          <w:lang w:eastAsia="de-DE"/>
        </w:rPr>
      </w:pPr>
      <w:r w:rsidRPr="00515295">
        <w:rPr>
          <w:rFonts w:ascii="Arial" w:hAnsi="Arial" w:cs="Arial"/>
          <w:noProof/>
          <w:sz w:val="24"/>
          <w:szCs w:val="24"/>
          <w:u w:val="single"/>
          <w:lang w:eastAsia="de-DE"/>
        </w:rPr>
        <w:t>Thomas Lemke</w:t>
      </w:r>
      <w:r>
        <w:rPr>
          <w:rFonts w:ascii="Arial" w:hAnsi="Arial" w:cs="Arial"/>
          <w:noProof/>
          <w:sz w:val="24"/>
          <w:szCs w:val="24"/>
          <w:lang w:eastAsia="de-DE"/>
        </w:rPr>
        <w:t>:</w:t>
      </w:r>
    </w:p>
    <w:p w:rsidR="00515295" w:rsidRDefault="00515295" w:rsidP="00BE035B">
      <w:pPr>
        <w:spacing w:after="0" w:line="240" w:lineRule="auto"/>
        <w:rPr>
          <w:rFonts w:ascii="Arial" w:hAnsi="Arial" w:cs="Arial"/>
          <w:noProof/>
          <w:sz w:val="24"/>
          <w:szCs w:val="24"/>
          <w:lang w:eastAsia="de-DE"/>
        </w:rPr>
      </w:pPr>
    </w:p>
    <w:p w:rsidR="00515295" w:rsidRDefault="00515295" w:rsidP="00BE035B">
      <w:pPr>
        <w:spacing w:after="0" w:line="240" w:lineRule="auto"/>
        <w:rPr>
          <w:rFonts w:ascii="Arial" w:hAnsi="Arial" w:cs="Arial"/>
          <w:noProof/>
          <w:sz w:val="24"/>
          <w:szCs w:val="24"/>
          <w:lang w:eastAsia="de-DE"/>
        </w:rPr>
      </w:pPr>
      <w:r>
        <w:rPr>
          <w:rFonts w:ascii="Arial" w:hAnsi="Arial" w:cs="Arial"/>
          <w:noProof/>
          <w:sz w:val="24"/>
          <w:szCs w:val="24"/>
          <w:lang w:eastAsia="de-DE"/>
        </w:rPr>
        <w:t xml:space="preserve">Die Vorhaltung </w:t>
      </w:r>
      <w:r w:rsidR="0089308E">
        <w:rPr>
          <w:rFonts w:ascii="Arial" w:hAnsi="Arial" w:cs="Arial"/>
          <w:noProof/>
          <w:sz w:val="24"/>
          <w:szCs w:val="24"/>
          <w:lang w:eastAsia="de-DE"/>
        </w:rPr>
        <w:t>leide</w:t>
      </w:r>
      <w:r>
        <w:rPr>
          <w:rFonts w:ascii="Arial" w:hAnsi="Arial" w:cs="Arial"/>
          <w:noProof/>
          <w:sz w:val="24"/>
          <w:szCs w:val="24"/>
          <w:lang w:eastAsia="de-DE"/>
        </w:rPr>
        <w:t xml:space="preserve"> unter der fehlenden Investitionskostenfinanzierung durch die Länder. Es sei besser, bedarfsnotwendige Einrichtungen zu fördern, als Mittel für die Vorhaltung mit der Gießkanne zu verteilen. </w:t>
      </w:r>
    </w:p>
    <w:p w:rsidR="0089308E" w:rsidRDefault="0089308E" w:rsidP="00BE035B">
      <w:pPr>
        <w:spacing w:after="0" w:line="240" w:lineRule="auto"/>
        <w:rPr>
          <w:rFonts w:ascii="Arial" w:hAnsi="Arial" w:cs="Arial"/>
          <w:noProof/>
          <w:sz w:val="24"/>
          <w:szCs w:val="24"/>
          <w:lang w:eastAsia="de-DE"/>
        </w:rPr>
      </w:pPr>
    </w:p>
    <w:p w:rsidR="0089308E" w:rsidRDefault="0089308E" w:rsidP="00BE035B">
      <w:pPr>
        <w:spacing w:after="0" w:line="240" w:lineRule="auto"/>
        <w:rPr>
          <w:rFonts w:ascii="Arial" w:hAnsi="Arial" w:cs="Arial"/>
          <w:noProof/>
          <w:sz w:val="24"/>
          <w:szCs w:val="24"/>
          <w:lang w:eastAsia="de-DE"/>
        </w:rPr>
      </w:pPr>
      <w:r w:rsidRPr="0089308E">
        <w:rPr>
          <w:rFonts w:ascii="Arial" w:hAnsi="Arial" w:cs="Arial"/>
          <w:noProof/>
          <w:sz w:val="24"/>
          <w:szCs w:val="24"/>
          <w:u w:val="single"/>
          <w:lang w:eastAsia="de-DE"/>
        </w:rPr>
        <w:t>Nicole Westig</w:t>
      </w:r>
      <w:r>
        <w:rPr>
          <w:rFonts w:ascii="Arial" w:hAnsi="Arial" w:cs="Arial"/>
          <w:noProof/>
          <w:sz w:val="24"/>
          <w:szCs w:val="24"/>
          <w:lang w:eastAsia="de-DE"/>
        </w:rPr>
        <w:t>:</w:t>
      </w:r>
    </w:p>
    <w:p w:rsidR="0089308E" w:rsidRDefault="0089308E" w:rsidP="00BE035B">
      <w:pPr>
        <w:spacing w:after="0" w:line="240" w:lineRule="auto"/>
        <w:rPr>
          <w:rFonts w:ascii="Arial" w:hAnsi="Arial" w:cs="Arial"/>
          <w:noProof/>
          <w:sz w:val="24"/>
          <w:szCs w:val="24"/>
          <w:lang w:eastAsia="de-DE"/>
        </w:rPr>
      </w:pPr>
    </w:p>
    <w:p w:rsidR="0089308E" w:rsidRDefault="0089308E" w:rsidP="00BE035B">
      <w:pPr>
        <w:spacing w:after="0" w:line="240" w:lineRule="auto"/>
        <w:rPr>
          <w:rFonts w:ascii="Arial" w:hAnsi="Arial" w:cs="Arial"/>
          <w:noProof/>
          <w:sz w:val="24"/>
          <w:szCs w:val="24"/>
          <w:lang w:eastAsia="de-DE"/>
        </w:rPr>
      </w:pPr>
      <w:r>
        <w:rPr>
          <w:rFonts w:ascii="Arial" w:hAnsi="Arial" w:cs="Arial"/>
          <w:noProof/>
          <w:sz w:val="24"/>
          <w:szCs w:val="24"/>
          <w:lang w:eastAsia="de-DE"/>
        </w:rPr>
        <w:t xml:space="preserve">Pädiatrie, Geburtshilfe und Notfallmedizin solle „anders“ (als durch das DRG-System) finanziert werden. In ihrer Heimatregion seien in der letzten Zeit 3 Geburtshilfestationen geschlossen worden. </w:t>
      </w:r>
    </w:p>
    <w:p w:rsidR="006E4E81" w:rsidRDefault="006E4E81" w:rsidP="00BE035B">
      <w:pPr>
        <w:spacing w:after="0" w:line="240" w:lineRule="auto"/>
        <w:rPr>
          <w:rFonts w:ascii="Arial" w:hAnsi="Arial" w:cs="Arial"/>
          <w:noProof/>
          <w:sz w:val="24"/>
          <w:szCs w:val="24"/>
          <w:lang w:eastAsia="de-DE"/>
        </w:rPr>
      </w:pPr>
    </w:p>
    <w:p w:rsidR="006E4E81" w:rsidRDefault="006E4E81" w:rsidP="00BE035B">
      <w:pPr>
        <w:spacing w:after="0" w:line="240" w:lineRule="auto"/>
        <w:rPr>
          <w:rFonts w:ascii="Arial" w:hAnsi="Arial" w:cs="Arial"/>
          <w:noProof/>
          <w:sz w:val="24"/>
          <w:szCs w:val="24"/>
          <w:lang w:eastAsia="de-DE"/>
        </w:rPr>
      </w:pPr>
      <w:r w:rsidRPr="006E4E81">
        <w:rPr>
          <w:rFonts w:ascii="Arial" w:hAnsi="Arial" w:cs="Arial"/>
          <w:noProof/>
          <w:sz w:val="24"/>
          <w:szCs w:val="24"/>
          <w:u w:val="single"/>
          <w:lang w:eastAsia="de-DE"/>
        </w:rPr>
        <w:t>Stephan Pilsinger</w:t>
      </w:r>
      <w:r>
        <w:rPr>
          <w:rFonts w:ascii="Arial" w:hAnsi="Arial" w:cs="Arial"/>
          <w:noProof/>
          <w:sz w:val="24"/>
          <w:szCs w:val="24"/>
          <w:lang w:eastAsia="de-DE"/>
        </w:rPr>
        <w:t>:</w:t>
      </w:r>
    </w:p>
    <w:p w:rsidR="006E4E81" w:rsidRDefault="006E4E81" w:rsidP="00BE035B">
      <w:pPr>
        <w:spacing w:after="0" w:line="240" w:lineRule="auto"/>
        <w:rPr>
          <w:rFonts w:ascii="Arial" w:hAnsi="Arial" w:cs="Arial"/>
          <w:noProof/>
          <w:sz w:val="24"/>
          <w:szCs w:val="24"/>
          <w:lang w:eastAsia="de-DE"/>
        </w:rPr>
      </w:pPr>
    </w:p>
    <w:p w:rsidR="00585C32" w:rsidRDefault="006E4E81" w:rsidP="00BE035B">
      <w:pPr>
        <w:spacing w:after="0" w:line="240" w:lineRule="auto"/>
        <w:rPr>
          <w:rFonts w:ascii="Arial" w:hAnsi="Arial" w:cs="Arial"/>
          <w:noProof/>
          <w:sz w:val="24"/>
          <w:szCs w:val="24"/>
          <w:lang w:eastAsia="de-DE"/>
        </w:rPr>
      </w:pPr>
      <w:r>
        <w:rPr>
          <w:rFonts w:ascii="Arial" w:hAnsi="Arial" w:cs="Arial"/>
          <w:noProof/>
          <w:sz w:val="24"/>
          <w:szCs w:val="24"/>
          <w:lang w:eastAsia="de-DE"/>
        </w:rPr>
        <w:t xml:space="preserve">„Ich möchte nicht, dass das DRG-System Schritt für Schritt ausgehöhlt wird. Es hat sich bewährt“. Er halte das für eine sehr theoretische Diskussion. Das eigentliche Problem sei der Personalmangel. Es müssten auch nicht alle „Strukturen gehalten werden“. Qualität sei entscheidend. </w:t>
      </w:r>
    </w:p>
    <w:p w:rsidR="00B532ED" w:rsidRPr="000C23CB" w:rsidRDefault="00B042C2" w:rsidP="00BE035B">
      <w:pPr>
        <w:spacing w:after="0" w:line="240" w:lineRule="auto"/>
        <w:rPr>
          <w:rFonts w:ascii="Arial" w:hAnsi="Arial" w:cs="Arial"/>
          <w:sz w:val="24"/>
          <w:szCs w:val="24"/>
        </w:rPr>
      </w:pPr>
      <w:r w:rsidRPr="000C23CB">
        <w:rPr>
          <w:rFonts w:ascii="Arial" w:hAnsi="Arial" w:cs="Arial"/>
          <w:noProof/>
          <w:sz w:val="24"/>
          <w:szCs w:val="24"/>
          <w:lang w:eastAsia="de-DE"/>
        </w:rPr>
        <w:drawing>
          <wp:inline distT="0" distB="0" distL="114300" distR="114300" wp14:anchorId="3AFAFE92" wp14:editId="4A04FD6E">
            <wp:extent cx="6119495" cy="146050"/>
            <wp:effectExtent l="0" t="0" r="14605" b="635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 19"/>
                    <pic:cNvPicPr>
                      <a:picLocks noChangeAspect="1"/>
                    </pic:cNvPicPr>
                  </pic:nvPicPr>
                  <pic:blipFill>
                    <a:blip r:embed="rId10"/>
                    <a:stretch>
                      <a:fillRect/>
                    </a:stretch>
                  </pic:blipFill>
                  <pic:spPr>
                    <a:xfrm>
                      <a:off x="0" y="0"/>
                      <a:ext cx="6119495" cy="146050"/>
                    </a:xfrm>
                    <a:prstGeom prst="rect">
                      <a:avLst/>
                    </a:prstGeom>
                    <a:noFill/>
                    <a:ln w="9525">
                      <a:noFill/>
                    </a:ln>
                  </pic:spPr>
                </pic:pic>
              </a:graphicData>
            </a:graphic>
          </wp:inline>
        </w:drawing>
      </w:r>
    </w:p>
    <w:p w:rsidR="00B532ED" w:rsidRDefault="00B532ED" w:rsidP="00BE035B">
      <w:pPr>
        <w:spacing w:after="0" w:line="240" w:lineRule="auto"/>
        <w:rPr>
          <w:rFonts w:ascii="Arial" w:hAnsi="Arial" w:cs="Arial"/>
          <w:sz w:val="24"/>
          <w:szCs w:val="24"/>
        </w:rPr>
      </w:pPr>
    </w:p>
    <w:p w:rsidR="00626C2C" w:rsidRPr="000C23CB" w:rsidRDefault="00626C2C" w:rsidP="00BE035B">
      <w:pPr>
        <w:spacing w:after="0" w:line="240" w:lineRule="auto"/>
        <w:rPr>
          <w:rFonts w:ascii="Arial" w:hAnsi="Arial" w:cs="Arial"/>
          <w:sz w:val="24"/>
          <w:szCs w:val="24"/>
        </w:rPr>
      </w:pPr>
    </w:p>
    <w:p w:rsidR="00B532ED" w:rsidRPr="000C23CB" w:rsidRDefault="00B042C2" w:rsidP="00BE035B">
      <w:pPr>
        <w:spacing w:after="0" w:line="240" w:lineRule="auto"/>
        <w:rPr>
          <w:rFonts w:ascii="Arial" w:hAnsi="Arial" w:cs="Arial"/>
          <w:sz w:val="24"/>
          <w:szCs w:val="24"/>
        </w:rPr>
      </w:pPr>
      <w:r w:rsidRPr="000C23CB">
        <w:rPr>
          <w:rFonts w:ascii="Arial" w:hAnsi="Arial" w:cs="Arial"/>
          <w:noProof/>
          <w:sz w:val="24"/>
          <w:szCs w:val="24"/>
          <w:lang w:eastAsia="de-DE"/>
        </w:rPr>
        <w:drawing>
          <wp:inline distT="0" distB="0" distL="114300" distR="114300" wp14:anchorId="3C7B4F5C" wp14:editId="61A05390">
            <wp:extent cx="6119495" cy="337820"/>
            <wp:effectExtent l="0" t="0" r="14605" b="508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 13"/>
                    <pic:cNvPicPr>
                      <a:picLocks noChangeAspect="1"/>
                    </pic:cNvPicPr>
                  </pic:nvPicPr>
                  <pic:blipFill>
                    <a:blip r:embed="rId12"/>
                    <a:stretch>
                      <a:fillRect/>
                    </a:stretch>
                  </pic:blipFill>
                  <pic:spPr>
                    <a:xfrm>
                      <a:off x="0" y="0"/>
                      <a:ext cx="6119495" cy="337820"/>
                    </a:xfrm>
                    <a:prstGeom prst="rect">
                      <a:avLst/>
                    </a:prstGeom>
                    <a:noFill/>
                    <a:ln w="9525">
                      <a:noFill/>
                    </a:ln>
                  </pic:spPr>
                </pic:pic>
              </a:graphicData>
            </a:graphic>
          </wp:inline>
        </w:drawing>
      </w:r>
    </w:p>
    <w:p w:rsidR="00F5688E" w:rsidRDefault="00F5688E" w:rsidP="00BE035B">
      <w:pPr>
        <w:spacing w:after="0" w:line="240" w:lineRule="auto"/>
        <w:rPr>
          <w:rFonts w:ascii="Arial" w:hAnsi="Arial" w:cs="Arial"/>
          <w:noProof/>
          <w:sz w:val="24"/>
          <w:szCs w:val="24"/>
          <w:lang w:eastAsia="de-DE"/>
        </w:rPr>
      </w:pPr>
    </w:p>
    <w:p w:rsidR="00476932" w:rsidRDefault="00DE19C8" w:rsidP="00BE035B">
      <w:pPr>
        <w:spacing w:after="0" w:line="240" w:lineRule="auto"/>
        <w:rPr>
          <w:rFonts w:ascii="Arial" w:hAnsi="Arial" w:cs="Arial"/>
          <w:noProof/>
          <w:sz w:val="24"/>
          <w:szCs w:val="24"/>
          <w:lang w:eastAsia="de-DE"/>
        </w:rPr>
      </w:pPr>
      <w:r>
        <w:rPr>
          <w:rFonts w:ascii="Arial" w:hAnsi="Arial" w:cs="Arial"/>
          <w:noProof/>
          <w:sz w:val="24"/>
          <w:szCs w:val="24"/>
          <w:lang w:eastAsia="de-DE"/>
        </w:rPr>
        <w:t>N</w:t>
      </w:r>
      <w:r w:rsidR="00476932">
        <w:rPr>
          <w:rFonts w:ascii="Arial" w:hAnsi="Arial" w:cs="Arial"/>
          <w:noProof/>
          <w:sz w:val="24"/>
          <w:szCs w:val="24"/>
          <w:lang w:eastAsia="de-DE"/>
        </w:rPr>
        <w:t xml:space="preserve">ach der Ansprache des (digital zugeschalteten) Ministers folgte die politische Diskussion. </w:t>
      </w:r>
      <w:r>
        <w:rPr>
          <w:rFonts w:ascii="Arial" w:hAnsi="Arial" w:cs="Arial"/>
          <w:noProof/>
          <w:sz w:val="24"/>
          <w:szCs w:val="24"/>
          <w:lang w:eastAsia="de-DE"/>
        </w:rPr>
        <w:t>Die Politik</w:t>
      </w:r>
      <w:r w:rsidR="00476932">
        <w:rPr>
          <w:rFonts w:ascii="Arial" w:hAnsi="Arial" w:cs="Arial"/>
          <w:noProof/>
          <w:sz w:val="24"/>
          <w:szCs w:val="24"/>
          <w:lang w:eastAsia="de-DE"/>
        </w:rPr>
        <w:t xml:space="preserve"> war vertreten durch die Abgeordneten Nicole Westig (FDP), Johannes Wagner (Grüne) und Stephan Pilsinger (CSU). Die Stimme </w:t>
      </w:r>
      <w:r>
        <w:rPr>
          <w:rFonts w:ascii="Arial" w:hAnsi="Arial" w:cs="Arial"/>
          <w:noProof/>
          <w:sz w:val="24"/>
          <w:szCs w:val="24"/>
          <w:lang w:eastAsia="de-DE"/>
        </w:rPr>
        <w:t xml:space="preserve">aus </w:t>
      </w:r>
      <w:r w:rsidR="00476932">
        <w:rPr>
          <w:rFonts w:ascii="Arial" w:hAnsi="Arial" w:cs="Arial"/>
          <w:noProof/>
          <w:sz w:val="24"/>
          <w:szCs w:val="24"/>
          <w:lang w:eastAsia="de-DE"/>
        </w:rPr>
        <w:t xml:space="preserve">der Praxis übernahmen die </w:t>
      </w:r>
      <w:r>
        <w:rPr>
          <w:rFonts w:ascii="Arial" w:hAnsi="Arial" w:cs="Arial"/>
          <w:noProof/>
          <w:sz w:val="24"/>
          <w:szCs w:val="24"/>
          <w:lang w:eastAsia="de-DE"/>
        </w:rPr>
        <w:t xml:space="preserve">beiden </w:t>
      </w:r>
      <w:r w:rsidR="00476932">
        <w:rPr>
          <w:rFonts w:ascii="Arial" w:hAnsi="Arial" w:cs="Arial"/>
          <w:noProof/>
          <w:sz w:val="24"/>
          <w:szCs w:val="24"/>
          <w:lang w:eastAsia="de-DE"/>
        </w:rPr>
        <w:t>Klinikketten-Chefs Kai Hankeln (Asklepios) und Thomas Lemke (Sana).</w:t>
      </w:r>
    </w:p>
    <w:p w:rsidR="00476932" w:rsidRDefault="00476932" w:rsidP="00BE035B">
      <w:pPr>
        <w:spacing w:after="0" w:line="240" w:lineRule="auto"/>
        <w:rPr>
          <w:rFonts w:ascii="Arial" w:hAnsi="Arial" w:cs="Arial"/>
          <w:noProof/>
          <w:sz w:val="24"/>
          <w:szCs w:val="24"/>
          <w:lang w:eastAsia="de-DE"/>
        </w:rPr>
      </w:pPr>
    </w:p>
    <w:p w:rsidR="00DB7742" w:rsidRDefault="00476932" w:rsidP="00BE035B">
      <w:pPr>
        <w:spacing w:after="0" w:line="240" w:lineRule="auto"/>
        <w:rPr>
          <w:rFonts w:ascii="Arial" w:hAnsi="Arial" w:cs="Arial"/>
          <w:noProof/>
          <w:sz w:val="24"/>
          <w:szCs w:val="24"/>
          <w:lang w:eastAsia="de-DE"/>
        </w:rPr>
      </w:pPr>
      <w:r>
        <w:rPr>
          <w:rFonts w:ascii="Arial" w:hAnsi="Arial" w:cs="Arial"/>
          <w:noProof/>
          <w:sz w:val="24"/>
          <w:szCs w:val="24"/>
          <w:lang w:eastAsia="de-DE"/>
        </w:rPr>
        <w:t>BDPK-Hauptgeschäftsführer Thomas Bublitz bat das Podium um Reaktion</w:t>
      </w:r>
      <w:r w:rsidR="00DE19C8">
        <w:rPr>
          <w:rFonts w:ascii="Arial" w:hAnsi="Arial" w:cs="Arial"/>
          <w:noProof/>
          <w:sz w:val="24"/>
          <w:szCs w:val="24"/>
          <w:lang w:eastAsia="de-DE"/>
        </w:rPr>
        <w:t>en</w:t>
      </w:r>
      <w:r>
        <w:rPr>
          <w:rFonts w:ascii="Arial" w:hAnsi="Arial" w:cs="Arial"/>
          <w:noProof/>
          <w:sz w:val="24"/>
          <w:szCs w:val="24"/>
          <w:lang w:eastAsia="de-DE"/>
        </w:rPr>
        <w:t xml:space="preserve"> auf die Botschaften des Ministers. Diese</w:t>
      </w:r>
      <w:r w:rsidR="00D11F81">
        <w:rPr>
          <w:rFonts w:ascii="Arial" w:hAnsi="Arial" w:cs="Arial"/>
          <w:noProof/>
          <w:sz w:val="24"/>
          <w:szCs w:val="24"/>
          <w:lang w:eastAsia="de-DE"/>
        </w:rPr>
        <w:t xml:space="preserve"> fiel</w:t>
      </w:r>
      <w:r w:rsidR="00DE19C8">
        <w:rPr>
          <w:rFonts w:ascii="Arial" w:hAnsi="Arial" w:cs="Arial"/>
          <w:noProof/>
          <w:sz w:val="24"/>
          <w:szCs w:val="24"/>
          <w:lang w:eastAsia="de-DE"/>
        </w:rPr>
        <w:t>en</w:t>
      </w:r>
      <w:r>
        <w:rPr>
          <w:rFonts w:ascii="Arial" w:hAnsi="Arial" w:cs="Arial"/>
          <w:noProof/>
          <w:sz w:val="24"/>
          <w:szCs w:val="24"/>
          <w:lang w:eastAsia="de-DE"/>
        </w:rPr>
        <w:t xml:space="preserve"> recht unterschiedlich aus. Die Abgeordneten der </w:t>
      </w:r>
      <w:r w:rsidR="00D11F81">
        <w:rPr>
          <w:rFonts w:ascii="Arial" w:hAnsi="Arial" w:cs="Arial"/>
          <w:noProof/>
          <w:sz w:val="24"/>
          <w:szCs w:val="24"/>
          <w:lang w:eastAsia="de-DE"/>
        </w:rPr>
        <w:t>Ampel-</w:t>
      </w:r>
      <w:r>
        <w:rPr>
          <w:rFonts w:ascii="Arial" w:hAnsi="Arial" w:cs="Arial"/>
          <w:noProof/>
          <w:sz w:val="24"/>
          <w:szCs w:val="24"/>
          <w:lang w:eastAsia="de-DE"/>
        </w:rPr>
        <w:t xml:space="preserve">Koalition, Westig und Wagner, blieben in ihren Statements </w:t>
      </w:r>
      <w:r w:rsidR="001D0A04">
        <w:rPr>
          <w:rFonts w:ascii="Arial" w:hAnsi="Arial" w:cs="Arial"/>
          <w:noProof/>
          <w:sz w:val="24"/>
          <w:szCs w:val="24"/>
          <w:lang w:eastAsia="de-DE"/>
        </w:rPr>
        <w:t>eher</w:t>
      </w:r>
      <w:r>
        <w:rPr>
          <w:rFonts w:ascii="Arial" w:hAnsi="Arial" w:cs="Arial"/>
          <w:noProof/>
          <w:sz w:val="24"/>
          <w:szCs w:val="24"/>
          <w:lang w:eastAsia="de-DE"/>
        </w:rPr>
        <w:t xml:space="preserve"> allgemein, </w:t>
      </w:r>
      <w:r w:rsidR="00D11F81">
        <w:rPr>
          <w:rFonts w:ascii="Arial" w:hAnsi="Arial" w:cs="Arial"/>
          <w:noProof/>
          <w:sz w:val="24"/>
          <w:szCs w:val="24"/>
          <w:lang w:eastAsia="de-DE"/>
        </w:rPr>
        <w:t>was entweder als</w:t>
      </w:r>
      <w:r>
        <w:rPr>
          <w:rFonts w:ascii="Arial" w:hAnsi="Arial" w:cs="Arial"/>
          <w:noProof/>
          <w:sz w:val="24"/>
          <w:szCs w:val="24"/>
          <w:lang w:eastAsia="de-DE"/>
        </w:rPr>
        <w:t xml:space="preserve"> Rücksichtnahme auf den Minister, oder </w:t>
      </w:r>
      <w:r w:rsidR="00D11F81">
        <w:rPr>
          <w:rFonts w:ascii="Arial" w:hAnsi="Arial" w:cs="Arial"/>
          <w:noProof/>
          <w:sz w:val="24"/>
          <w:szCs w:val="24"/>
          <w:lang w:eastAsia="de-DE"/>
        </w:rPr>
        <w:t>als konzeptionelle</w:t>
      </w:r>
      <w:r>
        <w:rPr>
          <w:rFonts w:ascii="Arial" w:hAnsi="Arial" w:cs="Arial"/>
          <w:noProof/>
          <w:sz w:val="24"/>
          <w:szCs w:val="24"/>
          <w:lang w:eastAsia="de-DE"/>
        </w:rPr>
        <w:t xml:space="preserve"> Zurückhaltung</w:t>
      </w:r>
      <w:r w:rsidR="00D11F81">
        <w:rPr>
          <w:rFonts w:ascii="Arial" w:hAnsi="Arial" w:cs="Arial"/>
          <w:noProof/>
          <w:sz w:val="24"/>
          <w:szCs w:val="24"/>
          <w:lang w:eastAsia="de-DE"/>
        </w:rPr>
        <w:t xml:space="preserve"> zu </w:t>
      </w:r>
      <w:r w:rsidR="00222ECB">
        <w:rPr>
          <w:rFonts w:ascii="Arial" w:hAnsi="Arial" w:cs="Arial"/>
          <w:noProof/>
          <w:sz w:val="24"/>
          <w:szCs w:val="24"/>
          <w:lang w:eastAsia="de-DE"/>
        </w:rPr>
        <w:t>werten sein dürfte</w:t>
      </w:r>
      <w:r w:rsidR="00D11F81">
        <w:rPr>
          <w:rFonts w:ascii="Arial" w:hAnsi="Arial" w:cs="Arial"/>
          <w:noProof/>
          <w:sz w:val="24"/>
          <w:szCs w:val="24"/>
          <w:lang w:eastAsia="de-DE"/>
        </w:rPr>
        <w:t>. Für die Opposition kritisierte Pilsinger alles</w:t>
      </w:r>
      <w:r w:rsidR="001D4A06">
        <w:rPr>
          <w:rFonts w:ascii="Arial" w:hAnsi="Arial" w:cs="Arial"/>
          <w:noProof/>
          <w:sz w:val="24"/>
          <w:szCs w:val="24"/>
          <w:lang w:eastAsia="de-DE"/>
        </w:rPr>
        <w:t xml:space="preserve"> und versprach den Kliniken seine Unterstützung als „Service-Opposition“</w:t>
      </w:r>
      <w:r w:rsidR="00D11F81">
        <w:rPr>
          <w:rFonts w:ascii="Arial" w:hAnsi="Arial" w:cs="Arial"/>
          <w:noProof/>
          <w:sz w:val="24"/>
          <w:szCs w:val="24"/>
          <w:lang w:eastAsia="de-DE"/>
        </w:rPr>
        <w:t xml:space="preserve">. </w:t>
      </w:r>
      <w:r w:rsidR="001D4A06">
        <w:rPr>
          <w:rFonts w:ascii="Arial" w:hAnsi="Arial" w:cs="Arial"/>
          <w:noProof/>
          <w:sz w:val="24"/>
          <w:szCs w:val="24"/>
          <w:lang w:eastAsia="de-DE"/>
        </w:rPr>
        <w:t>D</w:t>
      </w:r>
      <w:r w:rsidR="00D11F81">
        <w:rPr>
          <w:rFonts w:ascii="Arial" w:hAnsi="Arial" w:cs="Arial"/>
          <w:noProof/>
          <w:sz w:val="24"/>
          <w:szCs w:val="24"/>
          <w:lang w:eastAsia="de-DE"/>
        </w:rPr>
        <w:t xml:space="preserve">ie Praktiker Hankeln und Lemke machten </w:t>
      </w:r>
      <w:r w:rsidR="00222ECB">
        <w:rPr>
          <w:rFonts w:ascii="Arial" w:hAnsi="Arial" w:cs="Arial"/>
          <w:noProof/>
          <w:sz w:val="24"/>
          <w:szCs w:val="24"/>
          <w:lang w:eastAsia="de-DE"/>
        </w:rPr>
        <w:t xml:space="preserve">aus </w:t>
      </w:r>
      <w:r w:rsidR="00D11F81">
        <w:rPr>
          <w:rFonts w:ascii="Arial" w:hAnsi="Arial" w:cs="Arial"/>
          <w:noProof/>
          <w:sz w:val="24"/>
          <w:szCs w:val="24"/>
          <w:lang w:eastAsia="de-DE"/>
        </w:rPr>
        <w:t xml:space="preserve">ihrer Unzufriedenheit </w:t>
      </w:r>
      <w:r w:rsidR="00222ECB">
        <w:rPr>
          <w:rFonts w:ascii="Arial" w:hAnsi="Arial" w:cs="Arial"/>
          <w:noProof/>
          <w:sz w:val="24"/>
          <w:szCs w:val="24"/>
          <w:lang w:eastAsia="de-DE"/>
        </w:rPr>
        <w:t xml:space="preserve">über Inhalt und Auftreten der Gesundheitspolitik </w:t>
      </w:r>
      <w:r w:rsidR="00D11F81">
        <w:rPr>
          <w:rFonts w:ascii="Arial" w:hAnsi="Arial" w:cs="Arial"/>
          <w:noProof/>
          <w:sz w:val="24"/>
          <w:szCs w:val="24"/>
          <w:lang w:eastAsia="de-DE"/>
        </w:rPr>
        <w:t xml:space="preserve">keinen Hehl. </w:t>
      </w:r>
    </w:p>
    <w:p w:rsidR="00D11F81" w:rsidRDefault="00D11F81" w:rsidP="00BE035B">
      <w:pPr>
        <w:spacing w:after="0" w:line="240" w:lineRule="auto"/>
        <w:rPr>
          <w:rFonts w:ascii="Arial" w:hAnsi="Arial" w:cs="Arial"/>
          <w:noProof/>
          <w:sz w:val="24"/>
          <w:szCs w:val="24"/>
          <w:lang w:eastAsia="de-DE"/>
        </w:rPr>
      </w:pPr>
    </w:p>
    <w:p w:rsidR="00DE19C8" w:rsidRDefault="00D11F81" w:rsidP="00BE035B">
      <w:pPr>
        <w:spacing w:after="0" w:line="240" w:lineRule="auto"/>
        <w:rPr>
          <w:rFonts w:ascii="Arial" w:hAnsi="Arial" w:cs="Arial"/>
          <w:noProof/>
          <w:sz w:val="24"/>
          <w:szCs w:val="24"/>
          <w:lang w:eastAsia="de-DE"/>
        </w:rPr>
      </w:pPr>
      <w:r>
        <w:rPr>
          <w:rFonts w:ascii="Arial" w:hAnsi="Arial" w:cs="Arial"/>
          <w:noProof/>
          <w:sz w:val="24"/>
          <w:szCs w:val="24"/>
          <w:lang w:eastAsia="de-DE"/>
        </w:rPr>
        <w:t>Die politischen Statements waren wenig erbaulich. Da es vom BMG noch kein Konzept zu gar nichts gibt (und sich der Minister auf die üblichen Ankündigungen beschränkte), hatten die Abgeordnenten keine Diskussionsgrundlage und flüchteten sich in Programmsätze und (Pilsinger) in Fundamentalkritik. In</w:t>
      </w:r>
      <w:r w:rsidR="00702B13">
        <w:rPr>
          <w:rFonts w:ascii="Arial" w:hAnsi="Arial" w:cs="Arial"/>
          <w:noProof/>
          <w:sz w:val="24"/>
          <w:szCs w:val="24"/>
          <w:lang w:eastAsia="de-DE"/>
        </w:rPr>
        <w:t xml:space="preserve">teressant waren dagegen das Stimmungsbild </w:t>
      </w:r>
      <w:r w:rsidR="001D4A06">
        <w:rPr>
          <w:rFonts w:ascii="Arial" w:hAnsi="Arial" w:cs="Arial"/>
          <w:noProof/>
          <w:sz w:val="24"/>
          <w:szCs w:val="24"/>
          <w:lang w:eastAsia="de-DE"/>
        </w:rPr>
        <w:t xml:space="preserve">und </w:t>
      </w:r>
      <w:r w:rsidR="00702B13">
        <w:rPr>
          <w:rFonts w:ascii="Arial" w:hAnsi="Arial" w:cs="Arial"/>
          <w:noProof/>
          <w:sz w:val="24"/>
          <w:szCs w:val="24"/>
          <w:lang w:eastAsia="de-DE"/>
        </w:rPr>
        <w:t xml:space="preserve">die analytischen Einwürfe der Klinikvertreter. Problemdruck sind die Krankenhäuser gewohnt. Zusätzlich herrscht inzwischen </w:t>
      </w:r>
      <w:r w:rsidR="001D4A06">
        <w:rPr>
          <w:rFonts w:ascii="Arial" w:hAnsi="Arial" w:cs="Arial"/>
          <w:noProof/>
          <w:sz w:val="24"/>
          <w:szCs w:val="24"/>
          <w:lang w:eastAsia="de-DE"/>
        </w:rPr>
        <w:t>aber</w:t>
      </w:r>
      <w:r w:rsidR="00702B13">
        <w:rPr>
          <w:rFonts w:ascii="Arial" w:hAnsi="Arial" w:cs="Arial"/>
          <w:noProof/>
          <w:sz w:val="24"/>
          <w:szCs w:val="24"/>
          <w:lang w:eastAsia="de-DE"/>
        </w:rPr>
        <w:t xml:space="preserve"> eine zutiefst genervte Anspannung, die nicht zuletzt von der Politik des amtierenden Ministers</w:t>
      </w:r>
      <w:r w:rsidR="001D4A06">
        <w:rPr>
          <w:rFonts w:ascii="Arial" w:hAnsi="Arial" w:cs="Arial"/>
          <w:noProof/>
          <w:sz w:val="24"/>
          <w:szCs w:val="24"/>
          <w:lang w:eastAsia="de-DE"/>
        </w:rPr>
        <w:t xml:space="preserve"> herrührt</w:t>
      </w:r>
      <w:r w:rsidR="00702B13">
        <w:rPr>
          <w:rFonts w:ascii="Arial" w:hAnsi="Arial" w:cs="Arial"/>
          <w:noProof/>
          <w:sz w:val="24"/>
          <w:szCs w:val="24"/>
          <w:lang w:eastAsia="de-DE"/>
        </w:rPr>
        <w:t xml:space="preserve">. Die Chancen für eine erfolgreiche und allgemein akzeptierte Strukturreform </w:t>
      </w:r>
      <w:r w:rsidR="00DE19C8">
        <w:rPr>
          <w:rFonts w:ascii="Arial" w:hAnsi="Arial" w:cs="Arial"/>
          <w:noProof/>
          <w:sz w:val="24"/>
          <w:szCs w:val="24"/>
          <w:lang w:eastAsia="de-DE"/>
        </w:rPr>
        <w:t xml:space="preserve">(wie einst die Einführung des DRG-Systems) </w:t>
      </w:r>
      <w:r w:rsidR="001D4A06">
        <w:rPr>
          <w:rFonts w:ascii="Arial" w:hAnsi="Arial" w:cs="Arial"/>
          <w:noProof/>
          <w:sz w:val="24"/>
          <w:szCs w:val="24"/>
          <w:lang w:eastAsia="de-DE"/>
        </w:rPr>
        <w:t>stehen offensichtlich</w:t>
      </w:r>
      <w:r w:rsidR="00702B13">
        <w:rPr>
          <w:rFonts w:ascii="Arial" w:hAnsi="Arial" w:cs="Arial"/>
          <w:noProof/>
          <w:sz w:val="24"/>
          <w:szCs w:val="24"/>
          <w:lang w:eastAsia="de-DE"/>
        </w:rPr>
        <w:t xml:space="preserve"> denkbar schlecht. </w:t>
      </w:r>
    </w:p>
    <w:p w:rsidR="00DE19C8" w:rsidRDefault="00DE19C8" w:rsidP="00BE035B">
      <w:pPr>
        <w:spacing w:after="0" w:line="240" w:lineRule="auto"/>
        <w:rPr>
          <w:rFonts w:ascii="Arial" w:hAnsi="Arial" w:cs="Arial"/>
          <w:noProof/>
          <w:sz w:val="24"/>
          <w:szCs w:val="24"/>
          <w:lang w:eastAsia="de-DE"/>
        </w:rPr>
      </w:pPr>
    </w:p>
    <w:p w:rsidR="00DB7742" w:rsidRDefault="00702B13" w:rsidP="00BE035B">
      <w:pPr>
        <w:spacing w:after="0" w:line="240" w:lineRule="auto"/>
        <w:rPr>
          <w:rFonts w:ascii="Arial" w:hAnsi="Arial" w:cs="Arial"/>
          <w:noProof/>
          <w:sz w:val="24"/>
          <w:szCs w:val="24"/>
          <w:lang w:eastAsia="de-DE"/>
        </w:rPr>
      </w:pPr>
      <w:r>
        <w:rPr>
          <w:rFonts w:ascii="Arial" w:hAnsi="Arial" w:cs="Arial"/>
          <w:noProof/>
          <w:sz w:val="24"/>
          <w:szCs w:val="24"/>
          <w:lang w:eastAsia="de-DE"/>
        </w:rPr>
        <w:t xml:space="preserve">Thomas Lemke </w:t>
      </w:r>
      <w:r w:rsidR="00DE19C8">
        <w:rPr>
          <w:rFonts w:ascii="Arial" w:hAnsi="Arial" w:cs="Arial"/>
          <w:noProof/>
          <w:sz w:val="24"/>
          <w:szCs w:val="24"/>
          <w:lang w:eastAsia="de-DE"/>
        </w:rPr>
        <w:t>konstatierte</w:t>
      </w:r>
      <w:r>
        <w:rPr>
          <w:rFonts w:ascii="Arial" w:hAnsi="Arial" w:cs="Arial"/>
          <w:noProof/>
          <w:sz w:val="24"/>
          <w:szCs w:val="24"/>
          <w:lang w:eastAsia="de-DE"/>
        </w:rPr>
        <w:t xml:space="preserve">, für Verhandlungen mit den Ländern brauche es politisches Geschick. Man solle </w:t>
      </w:r>
      <w:r w:rsidR="00DE19C8">
        <w:rPr>
          <w:rFonts w:ascii="Arial" w:hAnsi="Arial" w:cs="Arial"/>
          <w:noProof/>
          <w:sz w:val="24"/>
          <w:szCs w:val="24"/>
          <w:lang w:eastAsia="de-DE"/>
        </w:rPr>
        <w:t xml:space="preserve">(daher?) doch </w:t>
      </w:r>
      <w:r>
        <w:rPr>
          <w:rFonts w:ascii="Arial" w:hAnsi="Arial" w:cs="Arial"/>
          <w:noProof/>
          <w:sz w:val="24"/>
          <w:szCs w:val="24"/>
          <w:lang w:eastAsia="de-DE"/>
        </w:rPr>
        <w:t>besser mit der Einführung von Hybrid-DRGs beginnen; das K</w:t>
      </w:r>
      <w:r w:rsidR="00DE19C8">
        <w:rPr>
          <w:rFonts w:ascii="Arial" w:hAnsi="Arial" w:cs="Arial"/>
          <w:noProof/>
          <w:sz w:val="24"/>
          <w:szCs w:val="24"/>
          <w:lang w:eastAsia="de-DE"/>
        </w:rPr>
        <w:t xml:space="preserve">onzept läge auf dem Tisch. Thomas Bublitz gab sowohl dem Minister als auch den Abgeordneten die Botschaft mit: Kliniken in privater Trägerschaft würden ihren Teil an der Grund- und Regelversorgung tragen – allen Widrigkeiten zum Trotz. Wo öffentliche Träger wirtschaftlich nicht bestehen konnten, seien private Träger in die Bresche gesprungen. Die üblichen Unterstellungen der Rosinenpickerei hat man beim BDPK offenbar gründlich satt. Der Ton wird schärfer. Krankenhauspolitik bleibt auf absehbare Zeit </w:t>
      </w:r>
      <w:r w:rsidR="001D4A06">
        <w:rPr>
          <w:rFonts w:ascii="Arial" w:hAnsi="Arial" w:cs="Arial"/>
          <w:noProof/>
          <w:sz w:val="24"/>
          <w:szCs w:val="24"/>
          <w:lang w:eastAsia="de-DE"/>
        </w:rPr>
        <w:t>eher</w:t>
      </w:r>
      <w:r w:rsidR="00DE19C8">
        <w:rPr>
          <w:rFonts w:ascii="Arial" w:hAnsi="Arial" w:cs="Arial"/>
          <w:noProof/>
          <w:sz w:val="24"/>
          <w:szCs w:val="24"/>
          <w:lang w:eastAsia="de-DE"/>
        </w:rPr>
        <w:t xml:space="preserve"> unerfreulich. </w:t>
      </w:r>
    </w:p>
    <w:p w:rsidR="00B532ED" w:rsidRPr="000C23CB" w:rsidRDefault="00B042C2" w:rsidP="00BE035B">
      <w:pPr>
        <w:spacing w:after="0" w:line="240" w:lineRule="auto"/>
        <w:rPr>
          <w:rFonts w:ascii="Arial" w:hAnsi="Arial" w:cs="Arial"/>
          <w:sz w:val="24"/>
          <w:szCs w:val="24"/>
        </w:rPr>
      </w:pPr>
      <w:r w:rsidRPr="000C23CB">
        <w:rPr>
          <w:rFonts w:ascii="Arial" w:hAnsi="Arial" w:cs="Arial"/>
          <w:noProof/>
          <w:sz w:val="24"/>
          <w:szCs w:val="24"/>
          <w:lang w:eastAsia="de-DE"/>
        </w:rPr>
        <w:drawing>
          <wp:inline distT="0" distB="0" distL="114300" distR="114300" wp14:anchorId="5EB29EAA" wp14:editId="057DDA6B">
            <wp:extent cx="6119495" cy="146050"/>
            <wp:effectExtent l="0" t="0" r="14605" b="635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 18"/>
                    <pic:cNvPicPr>
                      <a:picLocks noChangeAspect="1"/>
                    </pic:cNvPicPr>
                  </pic:nvPicPr>
                  <pic:blipFill>
                    <a:blip r:embed="rId10"/>
                    <a:stretch>
                      <a:fillRect/>
                    </a:stretch>
                  </pic:blipFill>
                  <pic:spPr>
                    <a:xfrm>
                      <a:off x="0" y="0"/>
                      <a:ext cx="6119495" cy="146050"/>
                    </a:xfrm>
                    <a:prstGeom prst="rect">
                      <a:avLst/>
                    </a:prstGeom>
                    <a:noFill/>
                    <a:ln w="9525">
                      <a:noFill/>
                    </a:ln>
                  </pic:spPr>
                </pic:pic>
              </a:graphicData>
            </a:graphic>
          </wp:inline>
        </w:drawing>
      </w:r>
    </w:p>
    <w:p w:rsidR="00B532ED" w:rsidRDefault="00B532ED" w:rsidP="00BE035B">
      <w:pPr>
        <w:spacing w:after="0" w:line="240" w:lineRule="auto"/>
        <w:rPr>
          <w:rFonts w:ascii="Arial" w:hAnsi="Arial" w:cs="Arial"/>
          <w:sz w:val="24"/>
          <w:szCs w:val="24"/>
        </w:rPr>
      </w:pPr>
    </w:p>
    <w:p w:rsidR="00626C2C" w:rsidRPr="000C23CB" w:rsidRDefault="00626C2C" w:rsidP="00BE035B">
      <w:pPr>
        <w:spacing w:after="0" w:line="240" w:lineRule="auto"/>
        <w:rPr>
          <w:rFonts w:ascii="Arial" w:hAnsi="Arial" w:cs="Arial"/>
          <w:sz w:val="24"/>
          <w:szCs w:val="24"/>
        </w:rPr>
      </w:pPr>
    </w:p>
    <w:p w:rsidR="00B532ED" w:rsidRPr="000C23CB" w:rsidRDefault="00B042C2" w:rsidP="00BE035B">
      <w:pPr>
        <w:spacing w:after="0" w:line="240" w:lineRule="auto"/>
        <w:rPr>
          <w:rFonts w:ascii="Arial" w:hAnsi="Arial" w:cs="Arial"/>
          <w:sz w:val="24"/>
          <w:szCs w:val="24"/>
        </w:rPr>
      </w:pPr>
      <w:r w:rsidRPr="000C23CB">
        <w:rPr>
          <w:rFonts w:ascii="Arial" w:hAnsi="Arial" w:cs="Arial"/>
          <w:noProof/>
          <w:sz w:val="24"/>
          <w:szCs w:val="24"/>
          <w:lang w:eastAsia="de-DE"/>
        </w:rPr>
        <w:drawing>
          <wp:inline distT="0" distB="0" distL="114300" distR="114300" wp14:anchorId="4830FB9C" wp14:editId="1A31671E">
            <wp:extent cx="6119495" cy="337820"/>
            <wp:effectExtent l="0" t="0" r="14605" b="508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pic:cNvPicPr>
                  </pic:nvPicPr>
                  <pic:blipFill>
                    <a:blip r:embed="rId13"/>
                    <a:stretch>
                      <a:fillRect/>
                    </a:stretch>
                  </pic:blipFill>
                  <pic:spPr>
                    <a:xfrm>
                      <a:off x="0" y="0"/>
                      <a:ext cx="6119495" cy="337820"/>
                    </a:xfrm>
                    <a:prstGeom prst="rect">
                      <a:avLst/>
                    </a:prstGeom>
                    <a:noFill/>
                    <a:ln w="9525">
                      <a:noFill/>
                    </a:ln>
                  </pic:spPr>
                </pic:pic>
              </a:graphicData>
            </a:graphic>
          </wp:inline>
        </w:drawing>
      </w:r>
    </w:p>
    <w:p w:rsidR="00AF1121" w:rsidRDefault="00AF1121" w:rsidP="00BE035B">
      <w:pPr>
        <w:spacing w:after="0" w:line="240" w:lineRule="auto"/>
        <w:rPr>
          <w:rFonts w:ascii="Arial" w:hAnsi="Arial" w:cs="Arial"/>
          <w:noProof/>
          <w:sz w:val="24"/>
          <w:szCs w:val="24"/>
          <w:lang w:eastAsia="de-DE"/>
        </w:rPr>
      </w:pPr>
    </w:p>
    <w:p w:rsidR="00B532ED" w:rsidRPr="000C23CB" w:rsidRDefault="005203D9" w:rsidP="00A85180">
      <w:pPr>
        <w:spacing w:after="0" w:line="240" w:lineRule="auto"/>
        <w:rPr>
          <w:rFonts w:ascii="Arial" w:hAnsi="Arial" w:cs="Arial"/>
          <w:noProof/>
          <w:sz w:val="24"/>
          <w:szCs w:val="24"/>
          <w:lang w:eastAsia="de-DE"/>
        </w:rPr>
      </w:pPr>
      <w:r>
        <w:rPr>
          <w:rFonts w:ascii="Arial" w:hAnsi="Arial" w:cs="Arial"/>
          <w:noProof/>
          <w:sz w:val="24"/>
          <w:szCs w:val="24"/>
          <w:lang w:eastAsia="de-DE"/>
        </w:rPr>
        <w:t xml:space="preserve">Im WAS-Feld finden Sie </w:t>
      </w:r>
      <w:r w:rsidR="00626C2C">
        <w:rPr>
          <w:rFonts w:ascii="Arial" w:hAnsi="Arial" w:cs="Arial"/>
          <w:noProof/>
          <w:sz w:val="24"/>
          <w:szCs w:val="24"/>
          <w:lang w:eastAsia="de-DE"/>
        </w:rPr>
        <w:t xml:space="preserve">u.a. </w:t>
      </w:r>
      <w:r w:rsidR="00B84093">
        <w:rPr>
          <w:rFonts w:ascii="Arial" w:hAnsi="Arial" w:cs="Arial"/>
          <w:noProof/>
          <w:sz w:val="24"/>
          <w:szCs w:val="24"/>
          <w:lang w:eastAsia="de-DE"/>
        </w:rPr>
        <w:t>den</w:t>
      </w:r>
      <w:r w:rsidR="00626C2C">
        <w:rPr>
          <w:rFonts w:ascii="Arial" w:hAnsi="Arial" w:cs="Arial"/>
          <w:noProof/>
          <w:sz w:val="24"/>
          <w:szCs w:val="24"/>
          <w:lang w:eastAsia="de-DE"/>
        </w:rPr>
        <w:t xml:space="preserve"> Link zum</w:t>
      </w:r>
      <w:r w:rsidR="00B84093">
        <w:rPr>
          <w:rFonts w:ascii="Arial" w:hAnsi="Arial" w:cs="Arial"/>
          <w:noProof/>
          <w:sz w:val="24"/>
          <w:szCs w:val="24"/>
          <w:lang w:eastAsia="de-DE"/>
        </w:rPr>
        <w:t xml:space="preserve"> EXPRESS zur vorangegangenen Rede des Ministers.</w:t>
      </w:r>
      <w:r w:rsidR="00B042C2" w:rsidRPr="000C23CB">
        <w:rPr>
          <w:rFonts w:ascii="Arial" w:hAnsi="Arial" w:cs="Arial"/>
          <w:noProof/>
          <w:sz w:val="24"/>
          <w:szCs w:val="24"/>
          <w:lang w:eastAsia="de-DE"/>
        </w:rPr>
        <w:drawing>
          <wp:inline distT="0" distB="0" distL="114300" distR="114300" wp14:anchorId="2709819F" wp14:editId="32BE75D9">
            <wp:extent cx="6119495" cy="146050"/>
            <wp:effectExtent l="0" t="0" r="14605" b="635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17"/>
                    <pic:cNvPicPr>
                      <a:picLocks noChangeAspect="1"/>
                    </pic:cNvPicPr>
                  </pic:nvPicPr>
                  <pic:blipFill>
                    <a:blip r:embed="rId10"/>
                    <a:stretch>
                      <a:fillRect/>
                    </a:stretch>
                  </pic:blipFill>
                  <pic:spPr>
                    <a:xfrm>
                      <a:off x="0" y="0"/>
                      <a:ext cx="6119495" cy="146050"/>
                    </a:xfrm>
                    <a:prstGeom prst="rect">
                      <a:avLst/>
                    </a:prstGeom>
                    <a:noFill/>
                    <a:ln w="9525">
                      <a:noFill/>
                    </a:ln>
                  </pic:spPr>
                </pic:pic>
              </a:graphicData>
            </a:graphic>
          </wp:inline>
        </w:drawing>
      </w:r>
    </w:p>
    <w:sectPr w:rsidR="00B532ED" w:rsidRPr="000C23CB">
      <w:headerReference w:type="default" r:id="rId14"/>
      <w:footerReference w:type="default" r:id="rId15"/>
      <w:pgSz w:w="11906" w:h="16838"/>
      <w:pgMar w:top="1440" w:right="1134" w:bottom="1440" w:left="1134"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3D2" w:rsidRDefault="007E03D2">
      <w:pPr>
        <w:spacing w:after="0" w:line="240" w:lineRule="auto"/>
      </w:pPr>
      <w:r>
        <w:separator/>
      </w:r>
    </w:p>
  </w:endnote>
  <w:endnote w:type="continuationSeparator" w:id="0">
    <w:p w:rsidR="007E03D2" w:rsidRDefault="007E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051910"/>
      <w:docPartObj>
        <w:docPartGallery w:val="Page Numbers (Bottom of Page)"/>
        <w:docPartUnique/>
      </w:docPartObj>
    </w:sdtPr>
    <w:sdtEndPr/>
    <w:sdtContent>
      <w:p w:rsidR="00560274" w:rsidRDefault="00560274">
        <w:pPr>
          <w:pStyle w:val="Fuzeile"/>
          <w:jc w:val="center"/>
        </w:pPr>
        <w:r>
          <w:fldChar w:fldCharType="begin"/>
        </w:r>
        <w:r>
          <w:instrText>PAGE   \* MERGEFORMAT</w:instrText>
        </w:r>
        <w:r>
          <w:fldChar w:fldCharType="separate"/>
        </w:r>
        <w:r w:rsidR="007E03D2">
          <w:rPr>
            <w:noProof/>
          </w:rPr>
          <w:t>1</w:t>
        </w:r>
        <w:r>
          <w:fldChar w:fldCharType="end"/>
        </w:r>
      </w:p>
    </w:sdtContent>
  </w:sdt>
  <w:p w:rsidR="00560274" w:rsidRDefault="00560274">
    <w:pPr>
      <w:pStyle w:val="Fuzeile"/>
      <w:jc w:val="right"/>
      <w:rPr>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3D2" w:rsidRDefault="007E03D2">
      <w:pPr>
        <w:spacing w:after="0" w:line="240" w:lineRule="auto"/>
      </w:pPr>
      <w:r>
        <w:separator/>
      </w:r>
    </w:p>
  </w:footnote>
  <w:footnote w:type="continuationSeparator" w:id="0">
    <w:p w:rsidR="007E03D2" w:rsidRDefault="007E0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74" w:rsidRDefault="00560274">
    <w:pPr>
      <w:pStyle w:val="Kopfzeile"/>
    </w:pPr>
    <w:r>
      <w:rPr>
        <w:noProof/>
        <w:lang w:eastAsia="de-DE"/>
      </w:rPr>
      <w:drawing>
        <wp:inline distT="0" distB="0" distL="114300" distR="114300">
          <wp:extent cx="6116320" cy="643890"/>
          <wp:effectExtent l="0" t="0" r="17780" b="3810"/>
          <wp:docPr id="21"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 18"/>
                  <pic:cNvPicPr>
                    <a:picLocks noChangeAspect="1"/>
                  </pic:cNvPicPr>
                </pic:nvPicPr>
                <pic:blipFill>
                  <a:blip r:embed="rId1"/>
                  <a:stretch>
                    <a:fillRect/>
                  </a:stretch>
                </pic:blipFill>
                <pic:spPr>
                  <a:xfrm>
                    <a:off x="0" y="0"/>
                    <a:ext cx="6116320" cy="643890"/>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008"/>
    <w:multiLevelType w:val="hybridMultilevel"/>
    <w:tmpl w:val="F8A8E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A861F9"/>
    <w:multiLevelType w:val="hybridMultilevel"/>
    <w:tmpl w:val="9572C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72C38"/>
    <w:multiLevelType w:val="hybridMultilevel"/>
    <w:tmpl w:val="4BD81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7D0089"/>
    <w:multiLevelType w:val="hybridMultilevel"/>
    <w:tmpl w:val="8072F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832341"/>
    <w:multiLevelType w:val="hybridMultilevel"/>
    <w:tmpl w:val="6818D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9377B7"/>
    <w:multiLevelType w:val="hybridMultilevel"/>
    <w:tmpl w:val="0A441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A1099C"/>
    <w:multiLevelType w:val="hybridMultilevel"/>
    <w:tmpl w:val="A5924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CA0E13"/>
    <w:multiLevelType w:val="hybridMultilevel"/>
    <w:tmpl w:val="2522E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9936B0"/>
    <w:multiLevelType w:val="hybridMultilevel"/>
    <w:tmpl w:val="78664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2B76D8"/>
    <w:multiLevelType w:val="hybridMultilevel"/>
    <w:tmpl w:val="2EF0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47110F"/>
    <w:multiLevelType w:val="hybridMultilevel"/>
    <w:tmpl w:val="57B63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807F4C"/>
    <w:multiLevelType w:val="hybridMultilevel"/>
    <w:tmpl w:val="603EA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B31475"/>
    <w:multiLevelType w:val="hybridMultilevel"/>
    <w:tmpl w:val="1DDA8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BE36BE"/>
    <w:multiLevelType w:val="hybridMultilevel"/>
    <w:tmpl w:val="D116F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BA4092"/>
    <w:multiLevelType w:val="hybridMultilevel"/>
    <w:tmpl w:val="F8A43F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DC6142"/>
    <w:multiLevelType w:val="hybridMultilevel"/>
    <w:tmpl w:val="E6D4D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D35C85"/>
    <w:multiLevelType w:val="hybridMultilevel"/>
    <w:tmpl w:val="59966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236B81"/>
    <w:multiLevelType w:val="hybridMultilevel"/>
    <w:tmpl w:val="2110C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BC4BA1"/>
    <w:multiLevelType w:val="hybridMultilevel"/>
    <w:tmpl w:val="2430C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0C344E"/>
    <w:multiLevelType w:val="hybridMultilevel"/>
    <w:tmpl w:val="AA3088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95C3321"/>
    <w:multiLevelType w:val="hybridMultilevel"/>
    <w:tmpl w:val="75444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704B2E"/>
    <w:multiLevelType w:val="hybridMultilevel"/>
    <w:tmpl w:val="DB921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CD02BE5"/>
    <w:multiLevelType w:val="hybridMultilevel"/>
    <w:tmpl w:val="6E22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897DE0"/>
    <w:multiLevelType w:val="hybridMultilevel"/>
    <w:tmpl w:val="8F344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C345F9"/>
    <w:multiLevelType w:val="hybridMultilevel"/>
    <w:tmpl w:val="3B488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056BB8"/>
    <w:multiLevelType w:val="hybridMultilevel"/>
    <w:tmpl w:val="5FC2ED96"/>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6" w15:restartNumberingAfterBreak="0">
    <w:nsid w:val="4E6244F5"/>
    <w:multiLevelType w:val="hybridMultilevel"/>
    <w:tmpl w:val="62502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831C01"/>
    <w:multiLevelType w:val="hybridMultilevel"/>
    <w:tmpl w:val="FED26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C44A36"/>
    <w:multiLevelType w:val="hybridMultilevel"/>
    <w:tmpl w:val="75FC9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BB5A13"/>
    <w:multiLevelType w:val="multilevel"/>
    <w:tmpl w:val="C928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0507EE"/>
    <w:multiLevelType w:val="hybridMultilevel"/>
    <w:tmpl w:val="C7848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783898"/>
    <w:multiLevelType w:val="multilevel"/>
    <w:tmpl w:val="DBF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950893"/>
    <w:multiLevelType w:val="hybridMultilevel"/>
    <w:tmpl w:val="2A22E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3E76794"/>
    <w:multiLevelType w:val="hybridMultilevel"/>
    <w:tmpl w:val="C79C2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256687"/>
    <w:multiLevelType w:val="hybridMultilevel"/>
    <w:tmpl w:val="30B26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5453EA"/>
    <w:multiLevelType w:val="hybridMultilevel"/>
    <w:tmpl w:val="8F3C5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F330C6"/>
    <w:multiLevelType w:val="multilevel"/>
    <w:tmpl w:val="B3E2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F9784A"/>
    <w:multiLevelType w:val="hybridMultilevel"/>
    <w:tmpl w:val="ECF62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1E36FD2"/>
    <w:multiLevelType w:val="hybridMultilevel"/>
    <w:tmpl w:val="51244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4B22EA8"/>
    <w:multiLevelType w:val="hybridMultilevel"/>
    <w:tmpl w:val="616E1B74"/>
    <w:lvl w:ilvl="0" w:tplc="04070001">
      <w:start w:val="1"/>
      <w:numFmt w:val="bullet"/>
      <w:lvlText w:val=""/>
      <w:lvlJc w:val="left"/>
      <w:pPr>
        <w:ind w:left="1204" w:hanging="360"/>
      </w:pPr>
      <w:rPr>
        <w:rFonts w:ascii="Symbol" w:hAnsi="Symbol" w:hint="default"/>
      </w:rPr>
    </w:lvl>
    <w:lvl w:ilvl="1" w:tplc="04070003" w:tentative="1">
      <w:start w:val="1"/>
      <w:numFmt w:val="bullet"/>
      <w:lvlText w:val="o"/>
      <w:lvlJc w:val="left"/>
      <w:pPr>
        <w:ind w:left="1924" w:hanging="360"/>
      </w:pPr>
      <w:rPr>
        <w:rFonts w:ascii="Courier New" w:hAnsi="Courier New" w:cs="Courier New" w:hint="default"/>
      </w:rPr>
    </w:lvl>
    <w:lvl w:ilvl="2" w:tplc="04070005" w:tentative="1">
      <w:start w:val="1"/>
      <w:numFmt w:val="bullet"/>
      <w:lvlText w:val=""/>
      <w:lvlJc w:val="left"/>
      <w:pPr>
        <w:ind w:left="2644" w:hanging="360"/>
      </w:pPr>
      <w:rPr>
        <w:rFonts w:ascii="Wingdings" w:hAnsi="Wingdings" w:hint="default"/>
      </w:rPr>
    </w:lvl>
    <w:lvl w:ilvl="3" w:tplc="04070001" w:tentative="1">
      <w:start w:val="1"/>
      <w:numFmt w:val="bullet"/>
      <w:lvlText w:val=""/>
      <w:lvlJc w:val="left"/>
      <w:pPr>
        <w:ind w:left="3364" w:hanging="360"/>
      </w:pPr>
      <w:rPr>
        <w:rFonts w:ascii="Symbol" w:hAnsi="Symbol" w:hint="default"/>
      </w:rPr>
    </w:lvl>
    <w:lvl w:ilvl="4" w:tplc="04070003" w:tentative="1">
      <w:start w:val="1"/>
      <w:numFmt w:val="bullet"/>
      <w:lvlText w:val="o"/>
      <w:lvlJc w:val="left"/>
      <w:pPr>
        <w:ind w:left="4084" w:hanging="360"/>
      </w:pPr>
      <w:rPr>
        <w:rFonts w:ascii="Courier New" w:hAnsi="Courier New" w:cs="Courier New" w:hint="default"/>
      </w:rPr>
    </w:lvl>
    <w:lvl w:ilvl="5" w:tplc="04070005" w:tentative="1">
      <w:start w:val="1"/>
      <w:numFmt w:val="bullet"/>
      <w:lvlText w:val=""/>
      <w:lvlJc w:val="left"/>
      <w:pPr>
        <w:ind w:left="4804" w:hanging="360"/>
      </w:pPr>
      <w:rPr>
        <w:rFonts w:ascii="Wingdings" w:hAnsi="Wingdings" w:hint="default"/>
      </w:rPr>
    </w:lvl>
    <w:lvl w:ilvl="6" w:tplc="04070001" w:tentative="1">
      <w:start w:val="1"/>
      <w:numFmt w:val="bullet"/>
      <w:lvlText w:val=""/>
      <w:lvlJc w:val="left"/>
      <w:pPr>
        <w:ind w:left="5524" w:hanging="360"/>
      </w:pPr>
      <w:rPr>
        <w:rFonts w:ascii="Symbol" w:hAnsi="Symbol" w:hint="default"/>
      </w:rPr>
    </w:lvl>
    <w:lvl w:ilvl="7" w:tplc="04070003" w:tentative="1">
      <w:start w:val="1"/>
      <w:numFmt w:val="bullet"/>
      <w:lvlText w:val="o"/>
      <w:lvlJc w:val="left"/>
      <w:pPr>
        <w:ind w:left="6244" w:hanging="360"/>
      </w:pPr>
      <w:rPr>
        <w:rFonts w:ascii="Courier New" w:hAnsi="Courier New" w:cs="Courier New" w:hint="default"/>
      </w:rPr>
    </w:lvl>
    <w:lvl w:ilvl="8" w:tplc="04070005" w:tentative="1">
      <w:start w:val="1"/>
      <w:numFmt w:val="bullet"/>
      <w:lvlText w:val=""/>
      <w:lvlJc w:val="left"/>
      <w:pPr>
        <w:ind w:left="6964" w:hanging="360"/>
      </w:pPr>
      <w:rPr>
        <w:rFonts w:ascii="Wingdings" w:hAnsi="Wingdings" w:hint="default"/>
      </w:rPr>
    </w:lvl>
  </w:abstractNum>
  <w:abstractNum w:abstractNumId="40" w15:restartNumberingAfterBreak="0">
    <w:nsid w:val="79BF5D2D"/>
    <w:multiLevelType w:val="hybridMultilevel"/>
    <w:tmpl w:val="7E4E0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C743EED"/>
    <w:multiLevelType w:val="hybridMultilevel"/>
    <w:tmpl w:val="9348A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D47656F"/>
    <w:multiLevelType w:val="hybridMultilevel"/>
    <w:tmpl w:val="43F47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0E0FCE"/>
    <w:multiLevelType w:val="multilevel"/>
    <w:tmpl w:val="0F00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40"/>
  </w:num>
  <w:num w:numId="3">
    <w:abstractNumId w:val="42"/>
  </w:num>
  <w:num w:numId="4">
    <w:abstractNumId w:val="19"/>
  </w:num>
  <w:num w:numId="5">
    <w:abstractNumId w:val="29"/>
  </w:num>
  <w:num w:numId="6">
    <w:abstractNumId w:val="14"/>
  </w:num>
  <w:num w:numId="7">
    <w:abstractNumId w:val="20"/>
  </w:num>
  <w:num w:numId="8">
    <w:abstractNumId w:val="16"/>
  </w:num>
  <w:num w:numId="9">
    <w:abstractNumId w:val="3"/>
  </w:num>
  <w:num w:numId="10">
    <w:abstractNumId w:val="36"/>
  </w:num>
  <w:num w:numId="11">
    <w:abstractNumId w:val="27"/>
  </w:num>
  <w:num w:numId="12">
    <w:abstractNumId w:val="17"/>
  </w:num>
  <w:num w:numId="13">
    <w:abstractNumId w:val="0"/>
  </w:num>
  <w:num w:numId="14">
    <w:abstractNumId w:val="10"/>
  </w:num>
  <w:num w:numId="15">
    <w:abstractNumId w:val="12"/>
  </w:num>
  <w:num w:numId="16">
    <w:abstractNumId w:val="23"/>
  </w:num>
  <w:num w:numId="17">
    <w:abstractNumId w:val="13"/>
  </w:num>
  <w:num w:numId="18">
    <w:abstractNumId w:val="24"/>
  </w:num>
  <w:num w:numId="19">
    <w:abstractNumId w:val="2"/>
  </w:num>
  <w:num w:numId="20">
    <w:abstractNumId w:val="26"/>
  </w:num>
  <w:num w:numId="21">
    <w:abstractNumId w:val="32"/>
  </w:num>
  <w:num w:numId="22">
    <w:abstractNumId w:val="8"/>
  </w:num>
  <w:num w:numId="23">
    <w:abstractNumId w:val="6"/>
  </w:num>
  <w:num w:numId="24">
    <w:abstractNumId w:val="31"/>
  </w:num>
  <w:num w:numId="25">
    <w:abstractNumId w:val="5"/>
  </w:num>
  <w:num w:numId="26">
    <w:abstractNumId w:val="21"/>
  </w:num>
  <w:num w:numId="27">
    <w:abstractNumId w:val="39"/>
  </w:num>
  <w:num w:numId="28">
    <w:abstractNumId w:val="9"/>
  </w:num>
  <w:num w:numId="29">
    <w:abstractNumId w:val="11"/>
  </w:num>
  <w:num w:numId="30">
    <w:abstractNumId w:val="28"/>
  </w:num>
  <w:num w:numId="31">
    <w:abstractNumId w:val="35"/>
  </w:num>
  <w:num w:numId="32">
    <w:abstractNumId w:val="37"/>
  </w:num>
  <w:num w:numId="33">
    <w:abstractNumId w:val="1"/>
  </w:num>
  <w:num w:numId="34">
    <w:abstractNumId w:val="33"/>
  </w:num>
  <w:num w:numId="35">
    <w:abstractNumId w:val="22"/>
  </w:num>
  <w:num w:numId="36">
    <w:abstractNumId w:val="34"/>
  </w:num>
  <w:num w:numId="37">
    <w:abstractNumId w:val="25"/>
  </w:num>
  <w:num w:numId="38">
    <w:abstractNumId w:val="41"/>
  </w:num>
  <w:num w:numId="39">
    <w:abstractNumId w:val="18"/>
  </w:num>
  <w:num w:numId="40">
    <w:abstractNumId w:val="4"/>
  </w:num>
  <w:num w:numId="41">
    <w:abstractNumId w:val="7"/>
  </w:num>
  <w:num w:numId="42">
    <w:abstractNumId w:val="38"/>
  </w:num>
  <w:num w:numId="43">
    <w:abstractNumId w:val="1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hyphenationZone w:val="425"/>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9F3739"/>
    <w:rsid w:val="00013E7A"/>
    <w:rsid w:val="00015C7B"/>
    <w:rsid w:val="00026A61"/>
    <w:rsid w:val="00027473"/>
    <w:rsid w:val="000300AC"/>
    <w:rsid w:val="00033920"/>
    <w:rsid w:val="000515AD"/>
    <w:rsid w:val="00053CFE"/>
    <w:rsid w:val="0006331B"/>
    <w:rsid w:val="00065EEF"/>
    <w:rsid w:val="00071C79"/>
    <w:rsid w:val="00076043"/>
    <w:rsid w:val="000855EA"/>
    <w:rsid w:val="000925CD"/>
    <w:rsid w:val="000949FB"/>
    <w:rsid w:val="000C07E2"/>
    <w:rsid w:val="000C23CB"/>
    <w:rsid w:val="000C522D"/>
    <w:rsid w:val="000E037E"/>
    <w:rsid w:val="000E1048"/>
    <w:rsid w:val="000F58B2"/>
    <w:rsid w:val="00107B57"/>
    <w:rsid w:val="00120C36"/>
    <w:rsid w:val="00131E80"/>
    <w:rsid w:val="001346E9"/>
    <w:rsid w:val="0014697C"/>
    <w:rsid w:val="00152D4F"/>
    <w:rsid w:val="0015351E"/>
    <w:rsid w:val="00165F4A"/>
    <w:rsid w:val="00175CE4"/>
    <w:rsid w:val="00185220"/>
    <w:rsid w:val="00185BB7"/>
    <w:rsid w:val="00193D59"/>
    <w:rsid w:val="001A676B"/>
    <w:rsid w:val="001B39D9"/>
    <w:rsid w:val="001B4BBC"/>
    <w:rsid w:val="001C5401"/>
    <w:rsid w:val="001D0A04"/>
    <w:rsid w:val="001D10E5"/>
    <w:rsid w:val="001D1D42"/>
    <w:rsid w:val="001D3381"/>
    <w:rsid w:val="001D4A06"/>
    <w:rsid w:val="001E090A"/>
    <w:rsid w:val="001E1D6B"/>
    <w:rsid w:val="001E3EDB"/>
    <w:rsid w:val="00214CC8"/>
    <w:rsid w:val="00217450"/>
    <w:rsid w:val="00222089"/>
    <w:rsid w:val="00222ECB"/>
    <w:rsid w:val="00223336"/>
    <w:rsid w:val="002415C6"/>
    <w:rsid w:val="0024294D"/>
    <w:rsid w:val="00246F4C"/>
    <w:rsid w:val="00254EBB"/>
    <w:rsid w:val="00255F23"/>
    <w:rsid w:val="0025664F"/>
    <w:rsid w:val="0025678A"/>
    <w:rsid w:val="002839F2"/>
    <w:rsid w:val="00284E49"/>
    <w:rsid w:val="002A343A"/>
    <w:rsid w:val="002B4A65"/>
    <w:rsid w:val="002B691E"/>
    <w:rsid w:val="002C2FFD"/>
    <w:rsid w:val="002C3291"/>
    <w:rsid w:val="002C40FA"/>
    <w:rsid w:val="00310FA7"/>
    <w:rsid w:val="003120C1"/>
    <w:rsid w:val="00315DD9"/>
    <w:rsid w:val="00316E8C"/>
    <w:rsid w:val="0032711A"/>
    <w:rsid w:val="00332494"/>
    <w:rsid w:val="003439F2"/>
    <w:rsid w:val="00345670"/>
    <w:rsid w:val="00356092"/>
    <w:rsid w:val="00357FCE"/>
    <w:rsid w:val="0038128C"/>
    <w:rsid w:val="0039154A"/>
    <w:rsid w:val="003A5333"/>
    <w:rsid w:val="003C2000"/>
    <w:rsid w:val="003C3D8B"/>
    <w:rsid w:val="003D13DD"/>
    <w:rsid w:val="003E325E"/>
    <w:rsid w:val="003E6468"/>
    <w:rsid w:val="003F0EE8"/>
    <w:rsid w:val="003F19ED"/>
    <w:rsid w:val="003F5C8E"/>
    <w:rsid w:val="003F6CDB"/>
    <w:rsid w:val="003F7640"/>
    <w:rsid w:val="00400E6C"/>
    <w:rsid w:val="004348B4"/>
    <w:rsid w:val="004445CB"/>
    <w:rsid w:val="00452D9B"/>
    <w:rsid w:val="004530E8"/>
    <w:rsid w:val="00463E6B"/>
    <w:rsid w:val="004654F7"/>
    <w:rsid w:val="00476932"/>
    <w:rsid w:val="004A20C2"/>
    <w:rsid w:val="004A6CF4"/>
    <w:rsid w:val="004C2063"/>
    <w:rsid w:val="004D2654"/>
    <w:rsid w:val="004D6698"/>
    <w:rsid w:val="004E45D2"/>
    <w:rsid w:val="004F0810"/>
    <w:rsid w:val="004F6AEA"/>
    <w:rsid w:val="005038E6"/>
    <w:rsid w:val="00515295"/>
    <w:rsid w:val="005203D9"/>
    <w:rsid w:val="005371F4"/>
    <w:rsid w:val="00541DA8"/>
    <w:rsid w:val="00545BE1"/>
    <w:rsid w:val="0055173A"/>
    <w:rsid w:val="00560274"/>
    <w:rsid w:val="0056404D"/>
    <w:rsid w:val="00585C32"/>
    <w:rsid w:val="00594703"/>
    <w:rsid w:val="005957F3"/>
    <w:rsid w:val="005A0BF4"/>
    <w:rsid w:val="005A432B"/>
    <w:rsid w:val="005B0ACC"/>
    <w:rsid w:val="005C0765"/>
    <w:rsid w:val="005C6311"/>
    <w:rsid w:val="005D19B6"/>
    <w:rsid w:val="005D2243"/>
    <w:rsid w:val="005D2A72"/>
    <w:rsid w:val="005D2F66"/>
    <w:rsid w:val="005E6B3E"/>
    <w:rsid w:val="005F6F58"/>
    <w:rsid w:val="006126E5"/>
    <w:rsid w:val="00620C52"/>
    <w:rsid w:val="006239C9"/>
    <w:rsid w:val="00626C2C"/>
    <w:rsid w:val="00627A45"/>
    <w:rsid w:val="00640A36"/>
    <w:rsid w:val="00681747"/>
    <w:rsid w:val="00681C38"/>
    <w:rsid w:val="00685390"/>
    <w:rsid w:val="0068788D"/>
    <w:rsid w:val="006A0796"/>
    <w:rsid w:val="006B046C"/>
    <w:rsid w:val="006C58E0"/>
    <w:rsid w:val="006C5E13"/>
    <w:rsid w:val="006D3E29"/>
    <w:rsid w:val="006E1C74"/>
    <w:rsid w:val="006E4E81"/>
    <w:rsid w:val="006F3418"/>
    <w:rsid w:val="006F62C7"/>
    <w:rsid w:val="00702B13"/>
    <w:rsid w:val="007062AF"/>
    <w:rsid w:val="00712055"/>
    <w:rsid w:val="0071576C"/>
    <w:rsid w:val="00716A36"/>
    <w:rsid w:val="007255B7"/>
    <w:rsid w:val="00743810"/>
    <w:rsid w:val="00761A9E"/>
    <w:rsid w:val="00763F16"/>
    <w:rsid w:val="007706C1"/>
    <w:rsid w:val="00773092"/>
    <w:rsid w:val="007847A1"/>
    <w:rsid w:val="007A538E"/>
    <w:rsid w:val="007B4845"/>
    <w:rsid w:val="007C2055"/>
    <w:rsid w:val="007C7007"/>
    <w:rsid w:val="007D1C50"/>
    <w:rsid w:val="007E03D2"/>
    <w:rsid w:val="007E1F17"/>
    <w:rsid w:val="007E289C"/>
    <w:rsid w:val="0080114C"/>
    <w:rsid w:val="00802E2A"/>
    <w:rsid w:val="008036B0"/>
    <w:rsid w:val="008042C3"/>
    <w:rsid w:val="0080694E"/>
    <w:rsid w:val="008100E6"/>
    <w:rsid w:val="008120BA"/>
    <w:rsid w:val="008244B9"/>
    <w:rsid w:val="00825265"/>
    <w:rsid w:val="00826251"/>
    <w:rsid w:val="00840B88"/>
    <w:rsid w:val="008414A4"/>
    <w:rsid w:val="00841BC3"/>
    <w:rsid w:val="0084767E"/>
    <w:rsid w:val="00861351"/>
    <w:rsid w:val="00886735"/>
    <w:rsid w:val="00887CE6"/>
    <w:rsid w:val="0089308E"/>
    <w:rsid w:val="00897621"/>
    <w:rsid w:val="00897C2A"/>
    <w:rsid w:val="008B768A"/>
    <w:rsid w:val="008C73FD"/>
    <w:rsid w:val="008C78A8"/>
    <w:rsid w:val="008D181D"/>
    <w:rsid w:val="008E2251"/>
    <w:rsid w:val="008E3E2D"/>
    <w:rsid w:val="008E40D1"/>
    <w:rsid w:val="008E4B50"/>
    <w:rsid w:val="008F0433"/>
    <w:rsid w:val="008F7319"/>
    <w:rsid w:val="009010CA"/>
    <w:rsid w:val="00910F86"/>
    <w:rsid w:val="009171E2"/>
    <w:rsid w:val="009244F5"/>
    <w:rsid w:val="0093134A"/>
    <w:rsid w:val="009330E9"/>
    <w:rsid w:val="009401AA"/>
    <w:rsid w:val="009466B7"/>
    <w:rsid w:val="00951F1C"/>
    <w:rsid w:val="00953CB2"/>
    <w:rsid w:val="009619BE"/>
    <w:rsid w:val="009663CC"/>
    <w:rsid w:val="00991228"/>
    <w:rsid w:val="00995C94"/>
    <w:rsid w:val="009A70B1"/>
    <w:rsid w:val="009B089A"/>
    <w:rsid w:val="009B4571"/>
    <w:rsid w:val="009C638F"/>
    <w:rsid w:val="009D5CF0"/>
    <w:rsid w:val="009D7CAE"/>
    <w:rsid w:val="009D7F9D"/>
    <w:rsid w:val="009E64C0"/>
    <w:rsid w:val="009F4D44"/>
    <w:rsid w:val="00A030D1"/>
    <w:rsid w:val="00A1380F"/>
    <w:rsid w:val="00A26E0F"/>
    <w:rsid w:val="00A348CE"/>
    <w:rsid w:val="00A5664D"/>
    <w:rsid w:val="00A6171E"/>
    <w:rsid w:val="00A61745"/>
    <w:rsid w:val="00A72988"/>
    <w:rsid w:val="00A85180"/>
    <w:rsid w:val="00A90528"/>
    <w:rsid w:val="00AA2883"/>
    <w:rsid w:val="00AB24C1"/>
    <w:rsid w:val="00AB4977"/>
    <w:rsid w:val="00AB5DF5"/>
    <w:rsid w:val="00AD15E9"/>
    <w:rsid w:val="00AD6FB3"/>
    <w:rsid w:val="00AF1121"/>
    <w:rsid w:val="00AF3DE5"/>
    <w:rsid w:val="00B042C2"/>
    <w:rsid w:val="00B1518E"/>
    <w:rsid w:val="00B226ED"/>
    <w:rsid w:val="00B310A7"/>
    <w:rsid w:val="00B34E4A"/>
    <w:rsid w:val="00B35155"/>
    <w:rsid w:val="00B37243"/>
    <w:rsid w:val="00B46654"/>
    <w:rsid w:val="00B532ED"/>
    <w:rsid w:val="00B84093"/>
    <w:rsid w:val="00B923A5"/>
    <w:rsid w:val="00BA28E8"/>
    <w:rsid w:val="00BB6343"/>
    <w:rsid w:val="00BB7277"/>
    <w:rsid w:val="00BC46E2"/>
    <w:rsid w:val="00BE035B"/>
    <w:rsid w:val="00BE2822"/>
    <w:rsid w:val="00BF7333"/>
    <w:rsid w:val="00BF7ADE"/>
    <w:rsid w:val="00C00A71"/>
    <w:rsid w:val="00C02E6F"/>
    <w:rsid w:val="00C044AA"/>
    <w:rsid w:val="00C10A37"/>
    <w:rsid w:val="00C10F8B"/>
    <w:rsid w:val="00C11AEA"/>
    <w:rsid w:val="00C26415"/>
    <w:rsid w:val="00C44EB4"/>
    <w:rsid w:val="00C61C60"/>
    <w:rsid w:val="00C63FD7"/>
    <w:rsid w:val="00C6690B"/>
    <w:rsid w:val="00C779C5"/>
    <w:rsid w:val="00C93ACE"/>
    <w:rsid w:val="00CC741B"/>
    <w:rsid w:val="00CD0F6D"/>
    <w:rsid w:val="00CD511F"/>
    <w:rsid w:val="00CF4D83"/>
    <w:rsid w:val="00D11F81"/>
    <w:rsid w:val="00D61349"/>
    <w:rsid w:val="00D741F4"/>
    <w:rsid w:val="00D90478"/>
    <w:rsid w:val="00D91BF9"/>
    <w:rsid w:val="00DB4259"/>
    <w:rsid w:val="00DB51D5"/>
    <w:rsid w:val="00DB7742"/>
    <w:rsid w:val="00DC6137"/>
    <w:rsid w:val="00DE19C8"/>
    <w:rsid w:val="00DF33D8"/>
    <w:rsid w:val="00DF5AC7"/>
    <w:rsid w:val="00DF6940"/>
    <w:rsid w:val="00E00F65"/>
    <w:rsid w:val="00E0647F"/>
    <w:rsid w:val="00E10E9A"/>
    <w:rsid w:val="00E255A0"/>
    <w:rsid w:val="00E426EE"/>
    <w:rsid w:val="00E435E1"/>
    <w:rsid w:val="00E4601B"/>
    <w:rsid w:val="00E46CDA"/>
    <w:rsid w:val="00E65730"/>
    <w:rsid w:val="00E71981"/>
    <w:rsid w:val="00E72583"/>
    <w:rsid w:val="00E90457"/>
    <w:rsid w:val="00E96B4E"/>
    <w:rsid w:val="00E97F28"/>
    <w:rsid w:val="00EB1A56"/>
    <w:rsid w:val="00ED626D"/>
    <w:rsid w:val="00ED6FB8"/>
    <w:rsid w:val="00EE01E7"/>
    <w:rsid w:val="00EF0DFD"/>
    <w:rsid w:val="00F433B0"/>
    <w:rsid w:val="00F465DF"/>
    <w:rsid w:val="00F53E49"/>
    <w:rsid w:val="00F54587"/>
    <w:rsid w:val="00F5688E"/>
    <w:rsid w:val="00F57474"/>
    <w:rsid w:val="00F81C34"/>
    <w:rsid w:val="00F91B34"/>
    <w:rsid w:val="00F96D68"/>
    <w:rsid w:val="00F97AA9"/>
    <w:rsid w:val="00F97CE5"/>
    <w:rsid w:val="00FA3487"/>
    <w:rsid w:val="00FB1B22"/>
    <w:rsid w:val="00FB1B6F"/>
    <w:rsid w:val="00FB44F5"/>
    <w:rsid w:val="00FC223A"/>
    <w:rsid w:val="00FD47CA"/>
    <w:rsid w:val="00FF6A56"/>
    <w:rsid w:val="559F3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BF57A9-5D35-490F-BA43-622D07C7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heme="minorHAnsi" w:eastAsiaTheme="minorEastAsia" w:hAnsiTheme="minorHAnsi" w:cstheme="minorBidi"/>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153"/>
        <w:tab w:val="right" w:pos="8306"/>
      </w:tabs>
    </w:pPr>
  </w:style>
  <w:style w:type="paragraph" w:styleId="Fuzeile">
    <w:name w:val="footer"/>
    <w:basedOn w:val="Standard"/>
    <w:link w:val="FuzeileZchn"/>
    <w:uiPriority w:val="99"/>
    <w:pPr>
      <w:tabs>
        <w:tab w:val="center" w:pos="4153"/>
        <w:tab w:val="right" w:pos="8306"/>
      </w:tabs>
    </w:pPr>
  </w:style>
  <w:style w:type="paragraph" w:styleId="Sprechblasentext">
    <w:name w:val="Balloon Text"/>
    <w:basedOn w:val="Standard"/>
    <w:link w:val="SprechblasentextZchn"/>
    <w:rsid w:val="007C70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C7007"/>
    <w:rPr>
      <w:rFonts w:ascii="Tahoma" w:eastAsiaTheme="minorEastAsia" w:hAnsi="Tahoma" w:cs="Tahoma"/>
      <w:sz w:val="16"/>
      <w:szCs w:val="16"/>
      <w:lang w:val="en-US" w:eastAsia="zh-CN"/>
    </w:rPr>
  </w:style>
  <w:style w:type="character" w:customStyle="1" w:styleId="FuzeileZchn">
    <w:name w:val="Fußzeile Zchn"/>
    <w:basedOn w:val="Absatz-Standardschriftart"/>
    <w:link w:val="Fuzeile"/>
    <w:uiPriority w:val="99"/>
    <w:rsid w:val="00076043"/>
    <w:rPr>
      <w:rFonts w:asciiTheme="minorHAnsi" w:eastAsiaTheme="minorEastAsia" w:hAnsiTheme="minorHAnsi" w:cstheme="minorBidi"/>
      <w:lang w:val="en-US" w:eastAsia="zh-CN"/>
    </w:rPr>
  </w:style>
  <w:style w:type="paragraph" w:styleId="Listenabsatz">
    <w:name w:val="List Paragraph"/>
    <w:basedOn w:val="Standard"/>
    <w:uiPriority w:val="99"/>
    <w:rsid w:val="00107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3603">
      <w:bodyDiv w:val="1"/>
      <w:marLeft w:val="0"/>
      <w:marRight w:val="0"/>
      <w:marTop w:val="0"/>
      <w:marBottom w:val="0"/>
      <w:divBdr>
        <w:top w:val="none" w:sz="0" w:space="0" w:color="auto"/>
        <w:left w:val="none" w:sz="0" w:space="0" w:color="auto"/>
        <w:bottom w:val="none" w:sz="0" w:space="0" w:color="auto"/>
        <w:right w:val="none" w:sz="0" w:space="0" w:color="auto"/>
      </w:divBdr>
    </w:div>
    <w:div w:id="469639531">
      <w:bodyDiv w:val="1"/>
      <w:marLeft w:val="0"/>
      <w:marRight w:val="0"/>
      <w:marTop w:val="0"/>
      <w:marBottom w:val="0"/>
      <w:divBdr>
        <w:top w:val="none" w:sz="0" w:space="0" w:color="auto"/>
        <w:left w:val="none" w:sz="0" w:space="0" w:color="auto"/>
        <w:bottom w:val="none" w:sz="0" w:space="0" w:color="auto"/>
        <w:right w:val="none" w:sz="0" w:space="0" w:color="auto"/>
      </w:divBdr>
    </w:div>
    <w:div w:id="1447386295">
      <w:bodyDiv w:val="1"/>
      <w:marLeft w:val="0"/>
      <w:marRight w:val="0"/>
      <w:marTop w:val="0"/>
      <w:marBottom w:val="0"/>
      <w:divBdr>
        <w:top w:val="none" w:sz="0" w:space="0" w:color="auto"/>
        <w:left w:val="none" w:sz="0" w:space="0" w:color="auto"/>
        <w:bottom w:val="none" w:sz="0" w:space="0" w:color="auto"/>
        <w:right w:val="none" w:sz="0" w:space="0" w:color="auto"/>
      </w:divBdr>
    </w:div>
    <w:div w:id="1470896672">
      <w:bodyDiv w:val="1"/>
      <w:marLeft w:val="0"/>
      <w:marRight w:val="0"/>
      <w:marTop w:val="0"/>
      <w:marBottom w:val="0"/>
      <w:divBdr>
        <w:top w:val="none" w:sz="0" w:space="0" w:color="auto"/>
        <w:left w:val="none" w:sz="0" w:space="0" w:color="auto"/>
        <w:bottom w:val="none" w:sz="0" w:space="0" w:color="auto"/>
        <w:right w:val="none" w:sz="0" w:space="0" w:color="auto"/>
      </w:divBdr>
    </w:div>
    <w:div w:id="1964263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1519</Words>
  <Characters>9575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irek</dc:creator>
  <cp:lastModifiedBy>Andreas Lehr</cp:lastModifiedBy>
  <cp:revision>4</cp:revision>
  <dcterms:created xsi:type="dcterms:W3CDTF">2022-06-02T06:43:00Z</dcterms:created>
  <dcterms:modified xsi:type="dcterms:W3CDTF">2022-06-02T07:42:00Z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1031-10.2.0.6020</vt:lpwstr>
  </property>
</Properties>
</file>